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BE" w:rsidRPr="007C73A3" w:rsidRDefault="00DB2EBE" w:rsidP="001F305E">
      <w:pPr>
        <w:pStyle w:val="Nagwek2"/>
        <w:ind w:left="360"/>
        <w:jc w:val="right"/>
        <w:rPr>
          <w:b w:val="0"/>
          <w:sz w:val="20"/>
        </w:rPr>
      </w:pPr>
      <w:r w:rsidRPr="007C73A3">
        <w:rPr>
          <w:b w:val="0"/>
          <w:sz w:val="20"/>
        </w:rPr>
        <w:t>Załącznik nr 1</w:t>
      </w:r>
    </w:p>
    <w:p w:rsidR="00DB2EBE" w:rsidRPr="00DB2EBE" w:rsidRDefault="00DB2EBE" w:rsidP="001F305E"/>
    <w:p w:rsidR="00DB2EBE" w:rsidRPr="00DB2EBE" w:rsidRDefault="00DB2EBE" w:rsidP="001F305E">
      <w:pPr>
        <w:pStyle w:val="Nagwek2"/>
        <w:ind w:left="360"/>
        <w:jc w:val="center"/>
        <w:rPr>
          <w:sz w:val="28"/>
        </w:rPr>
      </w:pPr>
      <w:r w:rsidRPr="00DB2EBE">
        <w:rPr>
          <w:sz w:val="28"/>
        </w:rPr>
        <w:t>Opis przedmiotu zamówienia</w:t>
      </w:r>
    </w:p>
    <w:p w:rsidR="00DB2EBE" w:rsidRPr="00FC322A" w:rsidRDefault="00DB2EBE" w:rsidP="001F305E"/>
    <w:p w:rsidR="00DB2EBE" w:rsidRPr="00FC322A" w:rsidRDefault="00DB2EBE" w:rsidP="001F305E">
      <w:pPr>
        <w:pStyle w:val="western"/>
        <w:spacing w:before="0" w:beforeAutospacing="0" w:after="0" w:afterAutospacing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C322A">
        <w:rPr>
          <w:rFonts w:ascii="Times New Roman" w:hAnsi="Times New Roman" w:cs="Times New Roman"/>
          <w:b/>
          <w:sz w:val="24"/>
          <w:szCs w:val="24"/>
        </w:rPr>
        <w:t>Przedmiotem zamówienia jest:</w:t>
      </w:r>
    </w:p>
    <w:p w:rsidR="00DB2EBE" w:rsidRPr="00FC322A" w:rsidRDefault="00DB2EBE" w:rsidP="001F305E">
      <w:pPr>
        <w:pStyle w:val="western"/>
        <w:spacing w:before="0" w:beforeAutospacing="0" w:after="0" w:afterAutospacing="0"/>
        <w:ind w:left="426"/>
        <w:rPr>
          <w:rFonts w:ascii="Times New Roman" w:hAnsi="Times New Roman" w:cs="Times New Roman"/>
          <w:sz w:val="24"/>
          <w:szCs w:val="24"/>
        </w:rPr>
      </w:pPr>
      <w:r w:rsidRPr="00FC322A">
        <w:rPr>
          <w:rFonts w:ascii="Times New Roman" w:hAnsi="Times New Roman" w:cs="Times New Roman"/>
          <w:sz w:val="24"/>
          <w:szCs w:val="24"/>
        </w:rPr>
        <w:t>Zakup i wdrożenie systemu kolejkowego QMS w dwóch lokalizacjach Wielkopolskiego Urzędu Wojewódzkiego w Poznaniu (pl. Wolności 17, ul. ks. Jakuba Wujka 1) na potrzeby Wydziału Spraw Obywatelskich i Cudzoziemców</w:t>
      </w:r>
    </w:p>
    <w:p w:rsidR="00DB2EBE" w:rsidRPr="00FC322A" w:rsidRDefault="00DB2EBE" w:rsidP="001F305E">
      <w:pPr>
        <w:pStyle w:val="western"/>
        <w:spacing w:before="0" w:beforeAutospacing="0" w:after="0" w:afterAutospacing="0"/>
        <w:ind w:left="426"/>
        <w:rPr>
          <w:rFonts w:ascii="Times New Roman" w:hAnsi="Times New Roman" w:cs="Times New Roman"/>
          <w:sz w:val="24"/>
          <w:szCs w:val="24"/>
        </w:rPr>
      </w:pPr>
    </w:p>
    <w:p w:rsidR="00DB2EBE" w:rsidRPr="00FC322A" w:rsidRDefault="00DB2EBE" w:rsidP="001F305E">
      <w:pPr>
        <w:ind w:left="426"/>
        <w:rPr>
          <w:b/>
          <w:bCs/>
        </w:rPr>
      </w:pPr>
      <w:r w:rsidRPr="00FC322A">
        <w:rPr>
          <w:b/>
          <w:bCs/>
        </w:rPr>
        <w:t>Lokalizacje:</w:t>
      </w:r>
    </w:p>
    <w:p w:rsidR="00DB2EBE" w:rsidRPr="00FC322A" w:rsidRDefault="00DB2EBE" w:rsidP="001F305E">
      <w:pPr>
        <w:numPr>
          <w:ilvl w:val="0"/>
          <w:numId w:val="7"/>
        </w:numPr>
        <w:suppressAutoHyphens/>
        <w:ind w:left="851"/>
        <w:rPr>
          <w:bCs/>
        </w:rPr>
      </w:pPr>
      <w:r w:rsidRPr="00FC322A">
        <w:rPr>
          <w:bCs/>
        </w:rPr>
        <w:t xml:space="preserve">Poznań, pl. Wolności 17 – sala A i sala B do obsługi cudzoziemców </w:t>
      </w:r>
    </w:p>
    <w:p w:rsidR="00DB2EBE" w:rsidRPr="00FC322A" w:rsidRDefault="00DB2EBE" w:rsidP="001F305E">
      <w:pPr>
        <w:numPr>
          <w:ilvl w:val="0"/>
          <w:numId w:val="7"/>
        </w:numPr>
        <w:suppressAutoHyphens/>
        <w:ind w:left="851"/>
        <w:rPr>
          <w:bCs/>
        </w:rPr>
      </w:pPr>
      <w:r w:rsidRPr="00FC322A">
        <w:rPr>
          <w:bCs/>
        </w:rPr>
        <w:t xml:space="preserve">Poznań, ul. ks. Jakuba Wujka 1 – sala do obsługi klientów paszportowych </w:t>
      </w:r>
    </w:p>
    <w:p w:rsidR="00DB2EBE" w:rsidRPr="00FC322A" w:rsidRDefault="00DB2EBE" w:rsidP="001F305E">
      <w:pPr>
        <w:ind w:left="851"/>
        <w:rPr>
          <w:bCs/>
        </w:rPr>
      </w:pPr>
    </w:p>
    <w:p w:rsidR="00DB2EBE" w:rsidRPr="00FC322A" w:rsidRDefault="00DB2EBE" w:rsidP="001F305E">
      <w:pPr>
        <w:ind w:left="426"/>
        <w:rPr>
          <w:b/>
          <w:bCs/>
        </w:rPr>
      </w:pPr>
      <w:r w:rsidRPr="00FC322A">
        <w:rPr>
          <w:b/>
          <w:bCs/>
        </w:rPr>
        <w:t>Poznań, pl. Wolności 17:</w:t>
      </w:r>
    </w:p>
    <w:p w:rsidR="00DB2EBE" w:rsidRPr="00FC322A" w:rsidRDefault="00DB2EBE" w:rsidP="001F305E">
      <w:pPr>
        <w:ind w:left="426"/>
        <w:jc w:val="both"/>
        <w:rPr>
          <w:bCs/>
        </w:rPr>
      </w:pPr>
      <w:r w:rsidRPr="00FC322A">
        <w:rPr>
          <w:bCs/>
        </w:rPr>
        <w:t>Stanowiska obsługi cudzoziemców znajdują się łącznie w dwóch pomieszczeniach usytuowanych na parterze budynku (sala A i sala B):</w:t>
      </w:r>
    </w:p>
    <w:p w:rsidR="00DB2EBE" w:rsidRPr="00FC322A" w:rsidRDefault="00DB2EBE" w:rsidP="001F305E">
      <w:pPr>
        <w:numPr>
          <w:ilvl w:val="0"/>
          <w:numId w:val="8"/>
        </w:numPr>
        <w:suppressAutoHyphens/>
        <w:ind w:left="1134" w:hanging="567"/>
        <w:jc w:val="both"/>
        <w:rPr>
          <w:bCs/>
        </w:rPr>
      </w:pPr>
      <w:r w:rsidRPr="00FC322A">
        <w:rPr>
          <w:bCs/>
        </w:rPr>
        <w:t xml:space="preserve">W sali A znajduje się </w:t>
      </w:r>
      <w:r w:rsidRPr="00FC322A">
        <w:rPr>
          <w:b/>
          <w:bCs/>
        </w:rPr>
        <w:t>10 stanowisk</w:t>
      </w:r>
      <w:r w:rsidRPr="00FC322A">
        <w:rPr>
          <w:bCs/>
        </w:rPr>
        <w:t xml:space="preserve">. W pomieszczeniu (pełniącym rolę poczekalni) zostanie zamontowany wyświetlacz </w:t>
      </w:r>
      <w:r w:rsidRPr="00FC322A">
        <w:t>LCD Full HD 50” (</w:t>
      </w:r>
      <w:r w:rsidRPr="00FC322A">
        <w:rPr>
          <w:b/>
        </w:rPr>
        <w:t>1 szt.</w:t>
      </w:r>
      <w:r w:rsidRPr="00FC322A">
        <w:t>) oraz biletomat wolnostojący (</w:t>
      </w:r>
      <w:r w:rsidRPr="00FC322A">
        <w:rPr>
          <w:b/>
        </w:rPr>
        <w:t>1 szt.</w:t>
      </w:r>
      <w:r w:rsidRPr="00FC322A">
        <w:t>).</w:t>
      </w:r>
      <w:r w:rsidRPr="00FC322A">
        <w:rPr>
          <w:bCs/>
        </w:rPr>
        <w:t xml:space="preserve"> </w:t>
      </w:r>
    </w:p>
    <w:p w:rsidR="00DB2EBE" w:rsidRPr="00FC322A" w:rsidRDefault="00DB2EBE" w:rsidP="001F305E">
      <w:pPr>
        <w:numPr>
          <w:ilvl w:val="0"/>
          <w:numId w:val="8"/>
        </w:numPr>
        <w:suppressAutoHyphens/>
        <w:ind w:left="1134" w:hanging="567"/>
        <w:jc w:val="both"/>
        <w:rPr>
          <w:bCs/>
        </w:rPr>
      </w:pPr>
      <w:r w:rsidRPr="00FC322A">
        <w:rPr>
          <w:bCs/>
        </w:rPr>
        <w:t xml:space="preserve">W sali B znajduje się </w:t>
      </w:r>
      <w:r w:rsidRPr="00FC322A">
        <w:rPr>
          <w:b/>
          <w:bCs/>
        </w:rPr>
        <w:t>6 stanowisk</w:t>
      </w:r>
      <w:r w:rsidRPr="00FC322A">
        <w:rPr>
          <w:bCs/>
        </w:rPr>
        <w:t xml:space="preserve">. W pomieszczeniu (pełniącym rolę poczekalni) zostanie zamontowany wyświetlacz </w:t>
      </w:r>
      <w:r w:rsidRPr="00FC322A">
        <w:t>LCD Full HD 50” (</w:t>
      </w:r>
      <w:r w:rsidRPr="00FC322A">
        <w:rPr>
          <w:b/>
        </w:rPr>
        <w:t>1 szt.</w:t>
      </w:r>
      <w:r w:rsidRPr="00FC322A">
        <w:t>) oraz biletomat wolnostojący (</w:t>
      </w:r>
      <w:r w:rsidRPr="00FC322A">
        <w:rPr>
          <w:b/>
        </w:rPr>
        <w:t>1 szt.</w:t>
      </w:r>
      <w:r w:rsidRPr="00FC322A">
        <w:t>).</w:t>
      </w:r>
      <w:r w:rsidRPr="00FC322A">
        <w:rPr>
          <w:bCs/>
        </w:rPr>
        <w:t xml:space="preserve"> </w:t>
      </w:r>
    </w:p>
    <w:p w:rsidR="00DB2EBE" w:rsidRPr="00FC322A" w:rsidRDefault="00DB2EBE" w:rsidP="001F305E">
      <w:pPr>
        <w:ind w:left="426"/>
        <w:rPr>
          <w:b/>
          <w:bCs/>
        </w:rPr>
      </w:pPr>
      <w:r w:rsidRPr="00FC322A">
        <w:rPr>
          <w:b/>
          <w:bCs/>
        </w:rPr>
        <w:t>Poznań, ul. ks. Jakuba Wujka 1:</w:t>
      </w:r>
    </w:p>
    <w:p w:rsidR="00DB2EBE" w:rsidRPr="00FC322A" w:rsidRDefault="00DB2EBE" w:rsidP="001F305E">
      <w:pPr>
        <w:ind w:left="426"/>
        <w:jc w:val="both"/>
        <w:rPr>
          <w:bCs/>
        </w:rPr>
      </w:pPr>
      <w:r w:rsidRPr="00FC322A">
        <w:rPr>
          <w:bCs/>
        </w:rPr>
        <w:t>Stanowiska obsługi klientów paszportowych znajdują się w jednym pomieszczeniu usytuowanym na parterze budynku:</w:t>
      </w:r>
    </w:p>
    <w:p w:rsidR="00DB2EBE" w:rsidRPr="00FC322A" w:rsidRDefault="00DB2EBE" w:rsidP="001F305E">
      <w:pPr>
        <w:numPr>
          <w:ilvl w:val="0"/>
          <w:numId w:val="9"/>
        </w:numPr>
        <w:suppressAutoHyphens/>
        <w:ind w:left="1134" w:hanging="567"/>
        <w:jc w:val="both"/>
        <w:rPr>
          <w:bCs/>
        </w:rPr>
      </w:pPr>
      <w:r w:rsidRPr="00FC322A">
        <w:rPr>
          <w:bCs/>
        </w:rPr>
        <w:t xml:space="preserve">W sali znajduje się </w:t>
      </w:r>
      <w:r w:rsidRPr="00FC322A">
        <w:rPr>
          <w:b/>
          <w:bCs/>
        </w:rPr>
        <w:t>15 stanowisk</w:t>
      </w:r>
      <w:r w:rsidRPr="00FC322A">
        <w:rPr>
          <w:bCs/>
        </w:rPr>
        <w:t xml:space="preserve">. W pomieszczeniu (pełniącym rolę poczekalni) zostanie zamontowany wyświetlacz </w:t>
      </w:r>
      <w:r w:rsidRPr="00FC322A">
        <w:t>LCD Full HD 50” (</w:t>
      </w:r>
      <w:r w:rsidRPr="00FC322A">
        <w:rPr>
          <w:b/>
        </w:rPr>
        <w:t>1 szt.</w:t>
      </w:r>
      <w:r w:rsidRPr="00FC322A">
        <w:t>) oraz biletomat wolnostojący (</w:t>
      </w:r>
      <w:r w:rsidRPr="00FC322A">
        <w:rPr>
          <w:b/>
        </w:rPr>
        <w:t>1 szt.</w:t>
      </w:r>
      <w:r w:rsidRPr="00FC322A">
        <w:t>).</w:t>
      </w:r>
      <w:r w:rsidRPr="00FC322A">
        <w:rPr>
          <w:bCs/>
        </w:rPr>
        <w:t xml:space="preserve"> </w:t>
      </w:r>
    </w:p>
    <w:p w:rsidR="001F305E" w:rsidRDefault="001F305E" w:rsidP="001F305E">
      <w:pPr>
        <w:ind w:left="426"/>
        <w:rPr>
          <w:b/>
          <w:bCs/>
        </w:rPr>
      </w:pPr>
    </w:p>
    <w:p w:rsidR="00DB2EBE" w:rsidRPr="00FC322A" w:rsidRDefault="00DB2EBE" w:rsidP="001F305E">
      <w:pPr>
        <w:ind w:left="426"/>
      </w:pPr>
      <w:r w:rsidRPr="00FC322A">
        <w:rPr>
          <w:b/>
          <w:bCs/>
        </w:rPr>
        <w:t>Wymagania ogólne:</w:t>
      </w:r>
    </w:p>
    <w:p w:rsidR="00DB2EBE" w:rsidRPr="00FC322A" w:rsidRDefault="00DB2EBE" w:rsidP="001F305E">
      <w:pPr>
        <w:numPr>
          <w:ilvl w:val="0"/>
          <w:numId w:val="2"/>
        </w:numPr>
        <w:ind w:left="1134" w:hanging="567"/>
        <w:jc w:val="both"/>
      </w:pPr>
      <w:r w:rsidRPr="00FC322A">
        <w:t>Przedmiot zamówienia obejmuje jednoczesny zakup i wdrożenie systemu kolejkowego w dwóch lokalizacjach Wielkop</w:t>
      </w:r>
      <w:r>
        <w:t>olskiego Urzędu Wojewódzkiego w </w:t>
      </w:r>
      <w:r w:rsidRPr="00FC322A">
        <w:t>Poznaniu (lokalizacje: pl. Wolności 17, ul. ks. Jakuba Wujka 1).</w:t>
      </w:r>
    </w:p>
    <w:p w:rsidR="00DB2EBE" w:rsidRPr="00FC322A" w:rsidRDefault="00DB2EBE" w:rsidP="001F305E">
      <w:pPr>
        <w:numPr>
          <w:ilvl w:val="0"/>
          <w:numId w:val="2"/>
        </w:numPr>
        <w:ind w:left="1134" w:hanging="567"/>
        <w:jc w:val="both"/>
      </w:pPr>
      <w:r w:rsidRPr="00FC322A">
        <w:t xml:space="preserve">Łączna liczba stanowisk w ww. lokalizacjach – </w:t>
      </w:r>
      <w:r w:rsidRPr="00EE32AC">
        <w:rPr>
          <w:b/>
        </w:rPr>
        <w:t>31</w:t>
      </w:r>
      <w:r w:rsidRPr="00FC322A">
        <w:t xml:space="preserve">. </w:t>
      </w:r>
      <w:r>
        <w:t xml:space="preserve">Na każdym stanowisku </w:t>
      </w:r>
      <w:r w:rsidRPr="00FC322A">
        <w:t>na sprzęcie Zamawiającego</w:t>
      </w:r>
      <w:r>
        <w:t xml:space="preserve"> zostanie zainstalowana aplikacja spełniająca funkcję konsoli przywoławczej.</w:t>
      </w:r>
    </w:p>
    <w:p w:rsidR="00DB2EBE" w:rsidRPr="00FC322A" w:rsidRDefault="00DB2EBE" w:rsidP="001F305E">
      <w:pPr>
        <w:numPr>
          <w:ilvl w:val="0"/>
          <w:numId w:val="2"/>
        </w:numPr>
        <w:ind w:left="1134" w:hanging="567"/>
        <w:jc w:val="both"/>
      </w:pPr>
      <w:r w:rsidRPr="00FC322A">
        <w:rPr>
          <w:b/>
        </w:rPr>
        <w:t>Łączna liczba wyświetlaczy LCD Full HD 50” - 3 sztuki</w:t>
      </w:r>
      <w:r w:rsidRPr="00FC322A">
        <w:t xml:space="preserve">. W przypadku problemów Wykonawcy z zapewnieniem </w:t>
      </w:r>
      <w:r w:rsidRPr="00FC322A">
        <w:rPr>
          <w:bCs/>
        </w:rPr>
        <w:t>wyświetlaczy</w:t>
      </w:r>
      <w:r w:rsidRPr="00FC322A">
        <w:t xml:space="preserve"> LCD o ww. przekątnych ekranów Zamawiający dopuszcza </w:t>
      </w:r>
      <w:r w:rsidRPr="00FC322A">
        <w:rPr>
          <w:bCs/>
        </w:rPr>
        <w:t>wyświetlacze</w:t>
      </w:r>
      <w:r w:rsidRPr="00FC322A">
        <w:t xml:space="preserve"> o przekątnej </w:t>
      </w:r>
      <w:r>
        <w:t>ekranu większej lub mniejszej o </w:t>
      </w:r>
      <w:r w:rsidRPr="00FC322A">
        <w:t>1” od podanych.</w:t>
      </w:r>
    </w:p>
    <w:p w:rsidR="00DB2EBE" w:rsidRPr="00FC322A" w:rsidRDefault="00DB2EBE" w:rsidP="001F305E">
      <w:pPr>
        <w:numPr>
          <w:ilvl w:val="0"/>
          <w:numId w:val="2"/>
        </w:numPr>
        <w:ind w:left="1134" w:hanging="567"/>
        <w:jc w:val="both"/>
      </w:pPr>
      <w:r w:rsidRPr="00FC322A">
        <w:rPr>
          <w:b/>
        </w:rPr>
        <w:t>Łączna liczba biletomatów wolnostojących - 3 sztuki</w:t>
      </w:r>
      <w:r w:rsidRPr="00FC322A">
        <w:t>.</w:t>
      </w:r>
    </w:p>
    <w:p w:rsidR="00DB2EBE" w:rsidRPr="00FC322A" w:rsidRDefault="00DB2EBE" w:rsidP="001F305E">
      <w:pPr>
        <w:numPr>
          <w:ilvl w:val="0"/>
          <w:numId w:val="2"/>
        </w:numPr>
        <w:ind w:left="1134" w:hanging="567"/>
        <w:jc w:val="both"/>
      </w:pPr>
      <w:r w:rsidRPr="00FC322A">
        <w:t xml:space="preserve">System kolejkowy w każdej lokalizacji zawierać będzie serwer lub komputer sterujący (jeden lub więcej - w zależności od wymagań </w:t>
      </w:r>
      <w:r>
        <w:t>konkretnego rozwiązania) wraz z </w:t>
      </w:r>
      <w:r w:rsidRPr="00FC322A">
        <w:t xml:space="preserve">kompletnym oprogramowaniem systemowym oraz dedykowanym </w:t>
      </w:r>
      <w:r w:rsidRPr="00FC322A">
        <w:lastRenderedPageBreak/>
        <w:t>oprogramowaniem do sterowania kolejkami i przywoływania oczekujących klientów.</w:t>
      </w:r>
    </w:p>
    <w:p w:rsidR="00DB2EBE" w:rsidRPr="00FC322A" w:rsidRDefault="00DB2EBE" w:rsidP="001F305E">
      <w:pPr>
        <w:numPr>
          <w:ilvl w:val="0"/>
          <w:numId w:val="2"/>
        </w:numPr>
        <w:ind w:left="1134" w:hanging="567"/>
        <w:jc w:val="both"/>
      </w:pPr>
      <w:r w:rsidRPr="00FC322A">
        <w:t>System kolejkowy musi posiadać funkcjonalnoś</w:t>
      </w:r>
      <w:r>
        <w:t>ć umawiania wizyty w dowolnej z </w:t>
      </w:r>
      <w:r w:rsidRPr="00FC322A">
        <w:t>kolejek, a także podglądu stanu tych kolejek, przez Internet.</w:t>
      </w:r>
    </w:p>
    <w:p w:rsidR="00DB2EBE" w:rsidRPr="00FC322A" w:rsidRDefault="00DB2EBE" w:rsidP="001F305E">
      <w:pPr>
        <w:numPr>
          <w:ilvl w:val="0"/>
          <w:numId w:val="2"/>
        </w:numPr>
        <w:ind w:left="1134" w:hanging="567"/>
        <w:jc w:val="both"/>
      </w:pPr>
      <w:r w:rsidRPr="00FC322A">
        <w:t>W zakres prac wchodzi uruchomienie systemu kolejkowego (połączenie</w:t>
      </w:r>
      <w:r>
        <w:t xml:space="preserve"> urządzeń w </w:t>
      </w:r>
      <w:r w:rsidRPr="00FC322A">
        <w:t>spójną całość) i jego konfiguracja, a także przeszkolenie pracowników Zamawiającego z obsługi i zarządzania tego systemu.</w:t>
      </w:r>
    </w:p>
    <w:p w:rsidR="00DB2EBE" w:rsidRPr="00FC322A" w:rsidRDefault="00DB2EBE" w:rsidP="001F305E">
      <w:pPr>
        <w:numPr>
          <w:ilvl w:val="0"/>
          <w:numId w:val="2"/>
        </w:numPr>
        <w:ind w:left="1134" w:hanging="567"/>
        <w:jc w:val="both"/>
      </w:pPr>
      <w:r w:rsidRPr="00FC322A">
        <w:t>W przypadku braku w danej lokalizacji niezbędnego okablowania wymaganego do połączenia wszystkich elementów systemu położenie tego okablowania leży po stronie Wykonawcy.</w:t>
      </w:r>
    </w:p>
    <w:p w:rsidR="00DB2EBE" w:rsidRPr="00FC322A" w:rsidRDefault="00DB2EBE" w:rsidP="001F305E">
      <w:pPr>
        <w:numPr>
          <w:ilvl w:val="0"/>
          <w:numId w:val="2"/>
        </w:numPr>
        <w:ind w:left="1134" w:hanging="567"/>
        <w:jc w:val="both"/>
      </w:pPr>
      <w:r w:rsidRPr="00FC322A">
        <w:t xml:space="preserve">System kolejkowy musi umożliwiać w przyszłości rozbudowę o dodatkowe stanowiska, a także kolejne kolejki, </w:t>
      </w:r>
      <w:r w:rsidRPr="00FC322A">
        <w:rPr>
          <w:bCs/>
        </w:rPr>
        <w:t>wyświetlacze</w:t>
      </w:r>
      <w:r w:rsidRPr="00FC322A">
        <w:t xml:space="preserve"> i biletomaty.</w:t>
      </w:r>
    </w:p>
    <w:p w:rsidR="00DB2EBE" w:rsidRPr="00FC322A" w:rsidRDefault="00DB2EBE" w:rsidP="001F305E">
      <w:pPr>
        <w:numPr>
          <w:ilvl w:val="0"/>
          <w:numId w:val="2"/>
        </w:numPr>
        <w:ind w:left="1134" w:hanging="567"/>
        <w:jc w:val="both"/>
      </w:pPr>
      <w:r w:rsidRPr="00FC322A">
        <w:t>Wykonawca zobowiązuje się do zrealizowania całości prac w ciągu 30 dni od daty podpisania umowy.</w:t>
      </w:r>
    </w:p>
    <w:p w:rsidR="00DB2EBE" w:rsidRPr="00FC322A" w:rsidRDefault="00DB2EBE" w:rsidP="001F305E">
      <w:pPr>
        <w:numPr>
          <w:ilvl w:val="0"/>
          <w:numId w:val="2"/>
        </w:numPr>
        <w:ind w:left="1134" w:hanging="567"/>
        <w:jc w:val="both"/>
      </w:pPr>
      <w:r w:rsidRPr="00FC322A">
        <w:t>Wykonawca zaoferuje na sprzęt min. 24 miesiące gwarancji (lub dłużej, jeśli producent oferuje dłuższy okres).</w:t>
      </w:r>
    </w:p>
    <w:p w:rsidR="00DB2EBE" w:rsidRPr="00FC322A" w:rsidRDefault="00DB2EBE" w:rsidP="001F305E">
      <w:pPr>
        <w:numPr>
          <w:ilvl w:val="0"/>
          <w:numId w:val="2"/>
        </w:numPr>
        <w:ind w:left="1134" w:hanging="567"/>
        <w:jc w:val="both"/>
      </w:pPr>
      <w:r w:rsidRPr="00FC322A">
        <w:t>Wykonawca zaoferuje 3 miesiące bezpłatnego wsparcia technicznego (w zakresie dokonywania zmian w konfiguracji oraz projektowania wyglądu ekranu bileterów i </w:t>
      </w:r>
      <w:r w:rsidRPr="00FC322A">
        <w:rPr>
          <w:bCs/>
        </w:rPr>
        <w:t>wyświetlaczy</w:t>
      </w:r>
      <w:r w:rsidRPr="00FC322A">
        <w:t xml:space="preserve">), po tym okresie możliwość zawarcia płatnej usługi serwisowej. </w:t>
      </w:r>
    </w:p>
    <w:p w:rsidR="00DB2EBE" w:rsidRPr="00FC322A" w:rsidRDefault="00DB2EBE" w:rsidP="001F305E">
      <w:pPr>
        <w:numPr>
          <w:ilvl w:val="0"/>
          <w:numId w:val="2"/>
        </w:numPr>
        <w:ind w:left="1134" w:hanging="567"/>
        <w:jc w:val="both"/>
      </w:pPr>
      <w:r w:rsidRPr="00FC322A">
        <w:t>Wykonawca zapewni w okresie bezpłatnego wsparcia technicznego następujące czasy reakcji w przypadku wystąpienia usterki lub awarii:</w:t>
      </w:r>
    </w:p>
    <w:p w:rsidR="00DB2EBE" w:rsidRPr="00FC322A" w:rsidRDefault="00DB2EBE" w:rsidP="001F305E">
      <w:pPr>
        <w:numPr>
          <w:ilvl w:val="1"/>
          <w:numId w:val="10"/>
        </w:numPr>
        <w:tabs>
          <w:tab w:val="clear" w:pos="3054"/>
        </w:tabs>
        <w:ind w:left="1418" w:hanging="284"/>
        <w:jc w:val="both"/>
      </w:pPr>
      <w:r w:rsidRPr="00FC322A">
        <w:t>czas reakcji od momentu zgłoszenia usterki lub awarii – maksymalnie 2 godz. robocze,</w:t>
      </w:r>
    </w:p>
    <w:p w:rsidR="00DB2EBE" w:rsidRPr="00FC322A" w:rsidRDefault="00DB2EBE" w:rsidP="001F305E">
      <w:pPr>
        <w:numPr>
          <w:ilvl w:val="1"/>
          <w:numId w:val="10"/>
        </w:numPr>
        <w:tabs>
          <w:tab w:val="clear" w:pos="3054"/>
        </w:tabs>
        <w:ind w:left="1418" w:hanging="284"/>
        <w:jc w:val="both"/>
      </w:pPr>
      <w:r w:rsidRPr="00FC322A">
        <w:t>czas usunięcia usterki programowej – maksymalnie 8 godzin roboczych od momentu zgłoszenia,</w:t>
      </w:r>
    </w:p>
    <w:p w:rsidR="00DB2EBE" w:rsidRPr="00FC322A" w:rsidRDefault="00DB2EBE" w:rsidP="001F305E">
      <w:pPr>
        <w:numPr>
          <w:ilvl w:val="1"/>
          <w:numId w:val="10"/>
        </w:numPr>
        <w:tabs>
          <w:tab w:val="clear" w:pos="3054"/>
        </w:tabs>
        <w:ind w:left="1418" w:hanging="284"/>
        <w:jc w:val="both"/>
      </w:pPr>
      <w:r w:rsidRPr="00FC322A">
        <w:t>czas usunięcia awarii sprzętowej – maksymalnie 24 godziny robocze od momentu zgłoszenia.</w:t>
      </w:r>
    </w:p>
    <w:p w:rsidR="001F305E" w:rsidRDefault="001F305E" w:rsidP="001F305E">
      <w:pPr>
        <w:ind w:left="567"/>
        <w:jc w:val="both"/>
        <w:rPr>
          <w:b/>
          <w:bCs/>
        </w:rPr>
      </w:pPr>
    </w:p>
    <w:p w:rsidR="00DB2EBE" w:rsidRPr="00FC322A" w:rsidRDefault="00DB2EBE" w:rsidP="001F305E">
      <w:pPr>
        <w:ind w:left="567"/>
        <w:jc w:val="both"/>
        <w:rPr>
          <w:b/>
          <w:bCs/>
        </w:rPr>
      </w:pPr>
      <w:r w:rsidRPr="00FC322A">
        <w:rPr>
          <w:b/>
          <w:bCs/>
        </w:rPr>
        <w:t>Wymagania dot. wyświetlaczy LCD (w poczekalniach) oraz sposobu wyświetlania na nich informacji:</w:t>
      </w:r>
    </w:p>
    <w:p w:rsidR="00DB2EBE" w:rsidRPr="00FC322A" w:rsidRDefault="00DB2EBE" w:rsidP="001F305E">
      <w:pPr>
        <w:numPr>
          <w:ilvl w:val="0"/>
          <w:numId w:val="3"/>
        </w:numPr>
        <w:ind w:left="1134" w:hanging="567"/>
        <w:jc w:val="both"/>
      </w:pPr>
      <w:r w:rsidRPr="00FC322A">
        <w:t xml:space="preserve">Każdy z </w:t>
      </w:r>
      <w:r w:rsidRPr="00FC322A">
        <w:rPr>
          <w:bCs/>
        </w:rPr>
        <w:t>wyświetlaczy</w:t>
      </w:r>
      <w:r w:rsidRPr="00FC322A">
        <w:t xml:space="preserve"> LCD Full HD zostanie zamontowany we wskazanym miejscu do sufitu lub do ściany. Wyposażenie </w:t>
      </w:r>
      <w:r w:rsidRPr="00FC322A">
        <w:rPr>
          <w:bCs/>
        </w:rPr>
        <w:t>wyświetlaczy</w:t>
      </w:r>
      <w:r w:rsidRPr="00FC322A">
        <w:t xml:space="preserve"> w uchwyty do montażu oraz sam montaż </w:t>
      </w:r>
      <w:r w:rsidRPr="00FC322A">
        <w:rPr>
          <w:bCs/>
        </w:rPr>
        <w:t>wyświetlaczy</w:t>
      </w:r>
      <w:r w:rsidRPr="00FC322A">
        <w:t xml:space="preserve"> leży po stronie Wykonawcy.</w:t>
      </w:r>
    </w:p>
    <w:p w:rsidR="00DB2EBE" w:rsidRPr="00FC322A" w:rsidRDefault="00DB2EBE" w:rsidP="001F305E">
      <w:pPr>
        <w:numPr>
          <w:ilvl w:val="0"/>
          <w:numId w:val="3"/>
        </w:numPr>
        <w:ind w:left="1134" w:hanging="567"/>
        <w:jc w:val="both"/>
      </w:pPr>
      <w:r w:rsidRPr="00FC322A">
        <w:rPr>
          <w:bCs/>
        </w:rPr>
        <w:t>Wyświetlacze</w:t>
      </w:r>
      <w:r w:rsidRPr="00FC322A">
        <w:t xml:space="preserve"> LCD będą posiadać wbudowane głośniki do przywoływania głosowego.</w:t>
      </w:r>
    </w:p>
    <w:p w:rsidR="00DB2EBE" w:rsidRPr="00FC322A" w:rsidRDefault="00DB2EBE" w:rsidP="001F305E">
      <w:pPr>
        <w:numPr>
          <w:ilvl w:val="0"/>
          <w:numId w:val="3"/>
        </w:numPr>
        <w:ind w:left="1134" w:hanging="567"/>
        <w:jc w:val="both"/>
      </w:pPr>
      <w:r w:rsidRPr="00FC322A">
        <w:t>System kolejkowy umożliwi na każdym z wyświetlaczy jednoczesne wyświetlanie następujących informacji: nazw kolejek z aktua</w:t>
      </w:r>
      <w:r>
        <w:t>lnie obsługiwanymi numerkami (w </w:t>
      </w:r>
      <w:r w:rsidRPr="00FC322A">
        <w:t>podziale na kolejki lub stanowiska), aktualnej daty i godziny oraz różnego rodzaju treści multimedialnych (np. informacje tekstowe, zdjęcia, pasek informacyjny).</w:t>
      </w:r>
    </w:p>
    <w:p w:rsidR="00DB2EBE" w:rsidRPr="00FC322A" w:rsidRDefault="00DB2EBE" w:rsidP="001F305E">
      <w:pPr>
        <w:numPr>
          <w:ilvl w:val="0"/>
          <w:numId w:val="3"/>
        </w:numPr>
        <w:ind w:left="1134" w:hanging="567"/>
        <w:jc w:val="both"/>
      </w:pPr>
      <w:r w:rsidRPr="00FC322A">
        <w:t>Zamawiający otrzyma narzędzie, za pomocą którego będzie mógł w dowolny przez siebie wybrany sposób konfigurować/zmieniać wygląd informacji prezentowanych na wyświetlaczach, z możliwością zapisania dowolnej konfiguracji jako szablon do wykorzystania w przyszłości.</w:t>
      </w:r>
    </w:p>
    <w:p w:rsidR="00DB2EBE" w:rsidRPr="00FC322A" w:rsidRDefault="00DB2EBE" w:rsidP="001F305E">
      <w:pPr>
        <w:numPr>
          <w:ilvl w:val="0"/>
          <w:numId w:val="3"/>
        </w:numPr>
        <w:ind w:left="1134" w:hanging="567"/>
        <w:jc w:val="both"/>
      </w:pPr>
      <w:r w:rsidRPr="00FC322A">
        <w:rPr>
          <w:bCs/>
        </w:rPr>
        <w:lastRenderedPageBreak/>
        <w:t>Wyświetlacze</w:t>
      </w:r>
      <w:r w:rsidRPr="00FC322A">
        <w:t xml:space="preserve"> będą mieć zabezpieczenie (w miarę ich możliwości technicznych) przed próbami ingerencji (np. przełączania za pomocą przycisków lub poprzez smartfon) przez osoby postronne.</w:t>
      </w:r>
    </w:p>
    <w:p w:rsidR="00DB2EBE" w:rsidRDefault="00DB2EBE" w:rsidP="001F305E">
      <w:pPr>
        <w:ind w:left="567"/>
        <w:jc w:val="both"/>
        <w:rPr>
          <w:b/>
          <w:bCs/>
        </w:rPr>
      </w:pPr>
    </w:p>
    <w:p w:rsidR="00DB2EBE" w:rsidRPr="00FC322A" w:rsidRDefault="00DB2EBE" w:rsidP="001F305E">
      <w:pPr>
        <w:ind w:left="567"/>
        <w:jc w:val="both"/>
        <w:rPr>
          <w:b/>
          <w:bCs/>
        </w:rPr>
      </w:pPr>
      <w:r w:rsidRPr="00FC322A">
        <w:rPr>
          <w:b/>
          <w:bCs/>
        </w:rPr>
        <w:t>Wymagania dot. biletomatów (w poczekalniach):</w:t>
      </w:r>
    </w:p>
    <w:p w:rsidR="00DB2EBE" w:rsidRPr="00FC322A" w:rsidRDefault="00DB2EBE" w:rsidP="001F305E">
      <w:pPr>
        <w:numPr>
          <w:ilvl w:val="0"/>
          <w:numId w:val="4"/>
        </w:numPr>
        <w:ind w:left="1134" w:hanging="567"/>
        <w:jc w:val="both"/>
      </w:pPr>
      <w:r w:rsidRPr="00FC322A">
        <w:t>Biletomat wolnostojący z ekranem dotykowym 19", z montażem we wskazanym miejscu do podłogi. Obudowa „wandaloodporna”. Możliwość korzystania również przez osoby niepełnosprawne. Razem 3 sztuki</w:t>
      </w:r>
      <w:r>
        <w:t>.</w:t>
      </w:r>
    </w:p>
    <w:p w:rsidR="00DB2EBE" w:rsidRPr="00FC322A" w:rsidRDefault="00DB2EBE" w:rsidP="001F305E">
      <w:pPr>
        <w:ind w:left="1134"/>
        <w:jc w:val="both"/>
      </w:pPr>
      <w:r w:rsidRPr="00FC322A">
        <w:t>W przypadku problemów Wykonawcy z zapewnieniem w biletomatach ekranów</w:t>
      </w:r>
      <w:r>
        <w:t xml:space="preserve"> o </w:t>
      </w:r>
      <w:r w:rsidRPr="00FC322A">
        <w:t>ww. przekątnych Zamawiający dopuszcza biletomaty o przekątnej ekranu mniejszej o 1” lub większej o 2” od podanych.</w:t>
      </w:r>
    </w:p>
    <w:p w:rsidR="00DB2EBE" w:rsidRPr="00FC322A" w:rsidRDefault="00DB2EBE" w:rsidP="001F305E">
      <w:pPr>
        <w:numPr>
          <w:ilvl w:val="0"/>
          <w:numId w:val="4"/>
        </w:numPr>
        <w:ind w:left="1134" w:hanging="567"/>
        <w:jc w:val="both"/>
      </w:pPr>
      <w:r w:rsidRPr="00FC322A">
        <w:t>Podłączenie do sieci systemu kolejkowego za pomocą skrętki (gniazdo RJ45).</w:t>
      </w:r>
    </w:p>
    <w:p w:rsidR="00DB2EBE" w:rsidRPr="00FC322A" w:rsidRDefault="00DB2EBE" w:rsidP="001F305E">
      <w:pPr>
        <w:numPr>
          <w:ilvl w:val="0"/>
          <w:numId w:val="4"/>
        </w:numPr>
        <w:ind w:left="1134" w:hanging="567"/>
        <w:jc w:val="both"/>
      </w:pPr>
      <w:r w:rsidRPr="00FC322A">
        <w:t>Biletomat będzie umożliwiał zdalne nim zarządzanie (poprzez protokół TCP/IP).</w:t>
      </w:r>
    </w:p>
    <w:p w:rsidR="00DB2EBE" w:rsidRPr="00FC322A" w:rsidRDefault="00DB2EBE" w:rsidP="001F305E">
      <w:pPr>
        <w:numPr>
          <w:ilvl w:val="0"/>
          <w:numId w:val="4"/>
        </w:numPr>
        <w:ind w:left="1134" w:hanging="567"/>
        <w:jc w:val="both"/>
      </w:pPr>
      <w:r w:rsidRPr="00FC322A">
        <w:t>Biletomat będzie zawierał drukarkę termiczną z możliwością wykorzystywania standardowych rolek papieru do drukarek fiskalnych (dowolnego producenta), bez utraty gwarancji na sprzęt.</w:t>
      </w:r>
    </w:p>
    <w:p w:rsidR="00DB2EBE" w:rsidRPr="00FC322A" w:rsidRDefault="00DB2EBE" w:rsidP="001F305E">
      <w:pPr>
        <w:numPr>
          <w:ilvl w:val="0"/>
          <w:numId w:val="4"/>
        </w:numPr>
        <w:ind w:left="1134" w:hanging="567"/>
        <w:jc w:val="both"/>
      </w:pPr>
      <w:r w:rsidRPr="00FC322A">
        <w:t>Biletomat będzie zawierał funkcjonalność blokowania się oraz i</w:t>
      </w:r>
      <w:r>
        <w:t>nformowania o </w:t>
      </w:r>
      <w:r w:rsidRPr="00FC322A">
        <w:t>przypadku skończeniu się papieru.</w:t>
      </w:r>
    </w:p>
    <w:p w:rsidR="00DB2EBE" w:rsidRPr="00FC322A" w:rsidRDefault="00DB2EBE" w:rsidP="001F305E">
      <w:pPr>
        <w:numPr>
          <w:ilvl w:val="0"/>
          <w:numId w:val="4"/>
        </w:numPr>
        <w:ind w:left="1134" w:hanging="567"/>
        <w:jc w:val="both"/>
      </w:pPr>
      <w:r w:rsidRPr="00FC322A">
        <w:t>Na wydrukowanym bilecie oprócz jego numeru będzie możliwe umieszczenie dodatkowych informacji typu: logo, ilość oczekujących osób, data i godzina wydania, dodatkowe informacje tekstowe (np. w jęz. angielskim). Ta możliwość wydruku dodatkowych informacji będzie konfigurowalna na poziomie systemu niezależnie dla każdego biletomatu.</w:t>
      </w:r>
    </w:p>
    <w:p w:rsidR="00DB2EBE" w:rsidRDefault="00DB2EBE" w:rsidP="001F305E">
      <w:pPr>
        <w:ind w:left="567"/>
        <w:jc w:val="both"/>
        <w:rPr>
          <w:b/>
          <w:bCs/>
        </w:rPr>
      </w:pPr>
    </w:p>
    <w:p w:rsidR="001F305E" w:rsidRDefault="00DB2EBE" w:rsidP="001F305E">
      <w:pPr>
        <w:ind w:left="567"/>
        <w:jc w:val="both"/>
        <w:rPr>
          <w:b/>
          <w:bCs/>
        </w:rPr>
      </w:pPr>
      <w:r w:rsidRPr="00FC322A">
        <w:rPr>
          <w:b/>
          <w:bCs/>
        </w:rPr>
        <w:t>Wymagania dot. konsoli/aplikacji przywoławczych dla pracowników na stanowiskach:</w:t>
      </w:r>
    </w:p>
    <w:p w:rsidR="00DB2EBE" w:rsidRPr="00FC322A" w:rsidRDefault="00DB2EBE" w:rsidP="001F305E">
      <w:pPr>
        <w:ind w:left="567"/>
        <w:jc w:val="both"/>
      </w:pPr>
      <w:r w:rsidRPr="00FC322A">
        <w:t>Aplikacja działająca na komputerze PC z systemem operacyjnym Windows XP/Vista/7/8/10.</w:t>
      </w:r>
    </w:p>
    <w:p w:rsidR="001F305E" w:rsidRDefault="001F305E" w:rsidP="001F305E">
      <w:pPr>
        <w:ind w:left="567"/>
        <w:jc w:val="both"/>
        <w:rPr>
          <w:b/>
          <w:bCs/>
        </w:rPr>
      </w:pPr>
    </w:p>
    <w:p w:rsidR="00DB2EBE" w:rsidRPr="00FC322A" w:rsidRDefault="00DB2EBE" w:rsidP="001F305E">
      <w:pPr>
        <w:ind w:left="567"/>
        <w:jc w:val="both"/>
        <w:rPr>
          <w:b/>
          <w:bCs/>
        </w:rPr>
      </w:pPr>
      <w:r w:rsidRPr="00FC322A">
        <w:rPr>
          <w:b/>
          <w:bCs/>
        </w:rPr>
        <w:t>Wymagania dot. modułu rezerwacji przez Internet:</w:t>
      </w:r>
    </w:p>
    <w:p w:rsidR="00DB2EBE" w:rsidRPr="00FC322A" w:rsidRDefault="00DB2EBE" w:rsidP="001F305E">
      <w:pPr>
        <w:numPr>
          <w:ilvl w:val="0"/>
          <w:numId w:val="5"/>
        </w:numPr>
        <w:ind w:left="1134" w:hanging="567"/>
        <w:jc w:val="both"/>
      </w:pPr>
      <w:r w:rsidRPr="00FC322A">
        <w:t xml:space="preserve">Moduł rezerwacji przez Internet zostanie zainstalowany na wskazanym serwerze Zamawiającego, w celu jego </w:t>
      </w:r>
      <w:proofErr w:type="spellStart"/>
      <w:r w:rsidRPr="00FC322A">
        <w:t>podlinkowania</w:t>
      </w:r>
      <w:proofErr w:type="spellEnd"/>
      <w:r w:rsidRPr="00FC322A">
        <w:t xml:space="preserve"> do głównych stron urzędu.</w:t>
      </w:r>
    </w:p>
    <w:p w:rsidR="00DB2EBE" w:rsidRPr="00FC322A" w:rsidRDefault="00DB2EBE" w:rsidP="001F305E">
      <w:pPr>
        <w:numPr>
          <w:ilvl w:val="0"/>
          <w:numId w:val="5"/>
        </w:numPr>
        <w:ind w:left="1134" w:hanging="567"/>
        <w:jc w:val="both"/>
      </w:pPr>
      <w:r w:rsidRPr="00FC322A">
        <w:t>Moduł musi posiadać funkcjonalność umawiania wizyty w dowolnej z kolejek przez Internet, a także podglądu stanu kolejek (aktualnie obsługiwany numerek, liczba osób oczekujących).</w:t>
      </w:r>
    </w:p>
    <w:p w:rsidR="00DB2EBE" w:rsidRPr="00FC322A" w:rsidRDefault="00DB2EBE" w:rsidP="001F305E">
      <w:pPr>
        <w:numPr>
          <w:ilvl w:val="0"/>
          <w:numId w:val="5"/>
        </w:numPr>
        <w:ind w:left="1134" w:hanging="567"/>
        <w:jc w:val="both"/>
      </w:pPr>
      <w:r w:rsidRPr="00FC322A">
        <w:t>Moduł musi umożliwiać opcjonalne potwierdzanie rezerwacji poprzez e-mail oraz ostatecznie w biletomacie (czyli dopiero potwierdzenie w biletomacie, np. poprzez wprowadzenie kodu otrzymanego podczas rezerwacji przez Internet, spowoduje przyznanie właściwego numerka).</w:t>
      </w:r>
    </w:p>
    <w:p w:rsidR="00DB2EBE" w:rsidRPr="00FC322A" w:rsidRDefault="00DB2EBE" w:rsidP="001F305E">
      <w:pPr>
        <w:numPr>
          <w:ilvl w:val="0"/>
          <w:numId w:val="5"/>
        </w:numPr>
        <w:ind w:left="1134" w:hanging="567"/>
        <w:jc w:val="both"/>
      </w:pPr>
      <w:r w:rsidRPr="00FC322A">
        <w:t>Moduł musi posiadać zabezpieczenie przed działaniem automatycznych systemów internetowych (botów), które automatycznie pobierają bilety, a także przed osobami, które w sposób nieuprawniony chciałyby pobrać większą liczbę biletów.</w:t>
      </w:r>
    </w:p>
    <w:p w:rsidR="00DB2EBE" w:rsidRPr="00FC322A" w:rsidRDefault="00DB2EBE" w:rsidP="001F305E">
      <w:pPr>
        <w:numPr>
          <w:ilvl w:val="0"/>
          <w:numId w:val="5"/>
        </w:numPr>
        <w:ind w:left="1134" w:hanging="567"/>
        <w:jc w:val="both"/>
      </w:pPr>
      <w:r w:rsidRPr="00FC322A">
        <w:t xml:space="preserve">System musi umożliwiać przydzielanie określonej puli numerków z całościowej ich liczby dla wybranej kolejki w danym dniu, która to ograniczona pula będzie jedynie </w:t>
      </w:r>
      <w:r w:rsidRPr="00FC322A">
        <w:lastRenderedPageBreak/>
        <w:t xml:space="preserve">dostępna dla modułu rezerwacji przez Internet (osobny harmonogram dla rezerwacji internetowych). </w:t>
      </w:r>
    </w:p>
    <w:p w:rsidR="00DB2EBE" w:rsidRDefault="00DB2EBE" w:rsidP="001F305E">
      <w:pPr>
        <w:ind w:left="567"/>
        <w:jc w:val="both"/>
        <w:rPr>
          <w:b/>
          <w:bCs/>
        </w:rPr>
      </w:pPr>
    </w:p>
    <w:p w:rsidR="00DB2EBE" w:rsidRPr="00FC322A" w:rsidRDefault="00DB2EBE" w:rsidP="001F305E">
      <w:pPr>
        <w:ind w:left="567"/>
        <w:jc w:val="both"/>
        <w:rPr>
          <w:b/>
          <w:bCs/>
        </w:rPr>
      </w:pPr>
      <w:r w:rsidRPr="00FC322A">
        <w:rPr>
          <w:b/>
          <w:bCs/>
        </w:rPr>
        <w:t>Pozostałe wymagania dot. systemu kolejkowego:</w:t>
      </w:r>
    </w:p>
    <w:p w:rsidR="00DB2EBE" w:rsidRPr="00FC322A" w:rsidRDefault="00DB2EBE" w:rsidP="001F305E">
      <w:pPr>
        <w:numPr>
          <w:ilvl w:val="0"/>
          <w:numId w:val="6"/>
        </w:numPr>
        <w:ind w:left="1134" w:hanging="567"/>
        <w:jc w:val="both"/>
      </w:pPr>
      <w:r w:rsidRPr="00FC322A">
        <w:t>Aplikacja zarządzająca systemem kolejkowym dostępna będzie poprzez przeglądarkę internetową z dowolnego stanowiska komputerowego.</w:t>
      </w:r>
    </w:p>
    <w:p w:rsidR="00DB2EBE" w:rsidRPr="00FC322A" w:rsidRDefault="00DB2EBE" w:rsidP="001F305E">
      <w:pPr>
        <w:numPr>
          <w:ilvl w:val="0"/>
          <w:numId w:val="6"/>
        </w:numPr>
        <w:ind w:left="1134" w:hanging="567"/>
        <w:jc w:val="both"/>
      </w:pPr>
      <w:r w:rsidRPr="00FC322A">
        <w:t>System musi umożliwiać dowolne dodawanie, mo</w:t>
      </w:r>
      <w:r>
        <w:t>dyfikację i usuwanie kolejek (w </w:t>
      </w:r>
      <w:r w:rsidRPr="00FC322A">
        <w:t xml:space="preserve">ramach kategorii i podkategorii) oraz dodawanie i usuwanie definicji stanowisk bez ponoszenia żadnych dodatkowych kosztów/licencji (nie uwzględniając oczywiście kosztu np. dodatkowej konsoli przywoławczej w przypadku zdefiniowania dodatkowego stanowiska w systemie). </w:t>
      </w:r>
    </w:p>
    <w:p w:rsidR="00DB2EBE" w:rsidRPr="00FC322A" w:rsidRDefault="00DB2EBE" w:rsidP="001F305E">
      <w:pPr>
        <w:numPr>
          <w:ilvl w:val="0"/>
          <w:numId w:val="6"/>
        </w:numPr>
        <w:ind w:left="1134" w:hanging="567"/>
        <w:jc w:val="both"/>
      </w:pPr>
      <w:r w:rsidRPr="00FC322A">
        <w:t xml:space="preserve">System musi umożliwiać dowolne definiowanie limitów (ilościowych i czasowych) dla każdej kategorii. </w:t>
      </w:r>
    </w:p>
    <w:p w:rsidR="00DB2EBE" w:rsidRPr="00FC322A" w:rsidRDefault="00DB2EBE" w:rsidP="001F305E">
      <w:pPr>
        <w:numPr>
          <w:ilvl w:val="0"/>
          <w:numId w:val="6"/>
        </w:numPr>
        <w:ind w:left="1134" w:hanging="567"/>
        <w:jc w:val="both"/>
      </w:pPr>
      <w:r w:rsidRPr="00FC322A">
        <w:t xml:space="preserve">W przypadku wykorzystania dostępnej puli numerków, np. dla wybranej kategorii, system powinien to odpowiednio sygnalizować na </w:t>
      </w:r>
      <w:r w:rsidRPr="00FC322A">
        <w:rPr>
          <w:bCs/>
        </w:rPr>
        <w:t>wyświetlaczach</w:t>
      </w:r>
      <w:r w:rsidRPr="00FC322A">
        <w:t xml:space="preserve"> LCD, biletomatach i w module rezerwacji przez Internet (nie pozwalając już na pobranie kolejnego numerka w biletomacie czy też rezerwację przez stronę WWW).</w:t>
      </w:r>
    </w:p>
    <w:p w:rsidR="00DB2EBE" w:rsidRPr="00FC322A" w:rsidRDefault="00DB2EBE" w:rsidP="001F305E">
      <w:pPr>
        <w:numPr>
          <w:ilvl w:val="0"/>
          <w:numId w:val="6"/>
        </w:numPr>
        <w:ind w:left="1134" w:hanging="567"/>
        <w:jc w:val="both"/>
      </w:pPr>
      <w:r w:rsidRPr="00FC322A">
        <w:t xml:space="preserve">System musi umożliwiać przywołanie głosowe (klasyczny brzęczyk, a także wyczytanie przez pracownika lub zintegrowany syntezator mowy) na wbudowanych w </w:t>
      </w:r>
      <w:r w:rsidRPr="00FC322A">
        <w:rPr>
          <w:bCs/>
        </w:rPr>
        <w:t>wyświetlacze</w:t>
      </w:r>
      <w:r w:rsidRPr="00FC322A">
        <w:t xml:space="preserve"> głośnikach. </w:t>
      </w:r>
    </w:p>
    <w:p w:rsidR="00DB2EBE" w:rsidRPr="00FC322A" w:rsidRDefault="00DB2EBE" w:rsidP="001F305E">
      <w:pPr>
        <w:numPr>
          <w:ilvl w:val="0"/>
          <w:numId w:val="6"/>
        </w:numPr>
        <w:ind w:left="1134" w:hanging="567"/>
        <w:jc w:val="both"/>
      </w:pPr>
      <w:r w:rsidRPr="00FC322A">
        <w:t>System musi umożliwiać (w zależności od konfiguracji) obsługę więcej niż jednej kolejki przez dane stanowisko.</w:t>
      </w:r>
    </w:p>
    <w:p w:rsidR="00DB2EBE" w:rsidRPr="00FC322A" w:rsidRDefault="00DB2EBE" w:rsidP="001F305E">
      <w:pPr>
        <w:numPr>
          <w:ilvl w:val="0"/>
          <w:numId w:val="6"/>
        </w:numPr>
        <w:ind w:left="1134" w:hanging="567"/>
        <w:jc w:val="both"/>
      </w:pPr>
      <w:r w:rsidRPr="00FC322A">
        <w:t>System musi umożliwiać dowolny transfer klientów pomiędzy różnymi kolejkami (obsługa z poziomu konsoli przywoławczej) bez konieczności ponownego pobierania biletu przez osobę oczekującą.</w:t>
      </w:r>
    </w:p>
    <w:p w:rsidR="00DB2EBE" w:rsidRPr="00FC322A" w:rsidRDefault="00DB2EBE" w:rsidP="001F305E">
      <w:pPr>
        <w:numPr>
          <w:ilvl w:val="0"/>
          <w:numId w:val="6"/>
        </w:numPr>
        <w:ind w:left="1134" w:hanging="567"/>
        <w:jc w:val="both"/>
      </w:pPr>
      <w:r w:rsidRPr="00FC322A">
        <w:t xml:space="preserve">System musi umożliwiać możliwość przesunięcia rezerwacji na późniejszy wolny termin oraz możliwość anulowania rezerwacji zarówno przez </w:t>
      </w:r>
      <w:r>
        <w:t>klienta jak i </w:t>
      </w:r>
      <w:r w:rsidRPr="00FC322A">
        <w:t>pracowników.</w:t>
      </w:r>
    </w:p>
    <w:p w:rsidR="00DB2EBE" w:rsidRPr="00FC322A" w:rsidRDefault="00DB2EBE" w:rsidP="001F305E">
      <w:pPr>
        <w:numPr>
          <w:ilvl w:val="0"/>
          <w:numId w:val="6"/>
        </w:numPr>
        <w:ind w:left="1134" w:hanging="567"/>
        <w:jc w:val="both"/>
      </w:pPr>
      <w:r w:rsidRPr="00FC322A">
        <w:t xml:space="preserve">System musi zawierać w sobie moduł statystyczny, dostępny dla uprawnionych użytkowników, z możliwością generowania różnego rodzaju statystyk. </w:t>
      </w:r>
    </w:p>
    <w:p w:rsidR="00DB2EBE" w:rsidRPr="00FC322A" w:rsidRDefault="00DB2EBE" w:rsidP="001F305E">
      <w:pPr>
        <w:numPr>
          <w:ilvl w:val="0"/>
          <w:numId w:val="6"/>
        </w:numPr>
        <w:ind w:left="1134" w:hanging="567"/>
        <w:jc w:val="both"/>
      </w:pPr>
      <w:r w:rsidRPr="00FC322A">
        <w:t>W przypadku zaniku napięcia system musi zapewnić automatyczne uruchomienie się wraz z utrzymaniem ciągłości wszystkich kolejek.</w:t>
      </w:r>
    </w:p>
    <w:p w:rsidR="00095CC1" w:rsidRDefault="00095CC1" w:rsidP="001F305E"/>
    <w:sectPr w:rsidR="00095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E7" w:rsidRDefault="00D70CE7" w:rsidP="001F305E">
      <w:r>
        <w:separator/>
      </w:r>
    </w:p>
  </w:endnote>
  <w:endnote w:type="continuationSeparator" w:id="0">
    <w:p w:rsidR="00D70CE7" w:rsidRDefault="00D70CE7" w:rsidP="001F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C6" w:rsidRDefault="00DA6A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43930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DA6AC6" w:rsidRDefault="00DA6AC6" w:rsidP="00DA6AC6">
        <w:pPr>
          <w:pStyle w:val="Stopka"/>
        </w:pPr>
      </w:p>
      <w:tbl>
        <w:tblPr>
          <w:tblW w:w="9776" w:type="dxa"/>
          <w:jc w:val="center"/>
          <w:tblLayout w:type="fixed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>
        <w:tblGrid>
          <w:gridCol w:w="2405"/>
          <w:gridCol w:w="7371"/>
        </w:tblGrid>
        <w:tr w:rsidR="00DA6AC6" w:rsidRPr="00AA2189" w:rsidTr="00512D3A">
          <w:trPr>
            <w:trHeight w:val="1698"/>
            <w:jc w:val="center"/>
          </w:trPr>
          <w:tc>
            <w:tcPr>
              <w:tcW w:w="2405" w:type="dxa"/>
              <w:vAlign w:val="center"/>
            </w:tcPr>
            <w:p w:rsidR="00DA6AC6" w:rsidRPr="00AA2189" w:rsidRDefault="00DA6AC6" w:rsidP="00DA6AC6">
              <w:pPr>
                <w:jc w:val="center"/>
                <w:rPr>
                  <w:rFonts w:ascii="Calibri" w:hAnsi="Calibri"/>
                </w:rPr>
              </w:pPr>
              <w:r w:rsidRPr="00AA2189">
                <w:rPr>
                  <w:rFonts w:ascii="Calibri" w:hAnsi="Calibri" w:cs="Calibri"/>
                  <w:noProof/>
                  <w:sz w:val="20"/>
                  <w:szCs w:val="20"/>
                </w:rPr>
                <w:t>Bezpieczna przystań</w:t>
              </w:r>
              <w:r w:rsidRPr="00AA2189">
                <w:rPr>
                  <w:rFonts w:ascii="Century Gothic" w:hAnsi="Century Gothic" w:cs="Century Gothic"/>
                  <w:noProof/>
                </w:rPr>
                <w:t xml:space="preserve"> </w:t>
              </w:r>
              <w:r w:rsidRPr="00AA2189">
                <w:rPr>
                  <w:rFonts w:ascii="Century Gothic" w:hAnsi="Century Gothic" w:cs="Century Gothic"/>
                  <w:noProof/>
                </w:rPr>
                <w:drawing>
                  <wp:anchor distT="0" distB="0" distL="114300" distR="114300" simplePos="0" relativeHeight="251659264" behindDoc="0" locked="0" layoutInCell="1" allowOverlap="1" wp14:anchorId="584EA8BB" wp14:editId="5CABE9B8">
                    <wp:simplePos x="0" y="0"/>
                    <wp:positionH relativeFrom="column">
                      <wp:posOffset>292735</wp:posOffset>
                    </wp:positionH>
                    <wp:positionV relativeFrom="paragraph">
                      <wp:posOffset>22225</wp:posOffset>
                    </wp:positionV>
                    <wp:extent cx="838200" cy="822960"/>
                    <wp:effectExtent l="0" t="0" r="0" b="0"/>
                    <wp:wrapSquare wrapText="bothSides"/>
                    <wp:docPr id="19" name="Obraz 19" descr="FAMI_logo_spod_blac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az 2" descr="FAMI_logo_spod_blac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38200" cy="822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7371" w:type="dxa"/>
              <w:vAlign w:val="center"/>
            </w:tcPr>
            <w:p w:rsidR="00DA6AC6" w:rsidRPr="00AA2189" w:rsidRDefault="00DA6AC6" w:rsidP="00DA6AC6">
              <w:pPr>
                <w:jc w:val="center"/>
                <w:rPr>
                  <w:rFonts w:ascii="Calibri" w:hAnsi="Calibri"/>
                  <w:sz w:val="20"/>
                  <w:szCs w:val="20"/>
                </w:rPr>
              </w:pPr>
              <w:r w:rsidRPr="00AA2189">
                <w:rPr>
                  <w:rFonts w:ascii="Calibri" w:hAnsi="Calibri" w:cs="Calibri"/>
                  <w:noProof/>
                  <w:sz w:val="20"/>
                  <w:szCs w:val="20"/>
                </w:rPr>
                <w:t xml:space="preserve">Projekt </w:t>
              </w:r>
              <w:r w:rsidRPr="00AA2189">
                <w:rPr>
                  <w:rFonts w:ascii="Calibri" w:hAnsi="Calibri"/>
                  <w:sz w:val="20"/>
                  <w:szCs w:val="20"/>
                </w:rPr>
                <w:t xml:space="preserve">"Kierunek: Wielkopolska. Sprawny Urząd bliżej migranta” </w:t>
              </w:r>
            </w:p>
            <w:p w:rsidR="00DA6AC6" w:rsidRPr="00AA2189" w:rsidRDefault="00DA6AC6" w:rsidP="00DA6AC6">
              <w:pPr>
                <w:jc w:val="center"/>
                <w:rPr>
                  <w:rFonts w:ascii="Calibri" w:hAnsi="Calibri"/>
                  <w:sz w:val="20"/>
                  <w:szCs w:val="20"/>
                  <w:lang w:val="pt-PT"/>
                </w:rPr>
              </w:pPr>
              <w:r w:rsidRPr="00AA2189">
                <w:rPr>
                  <w:rFonts w:ascii="Calibri" w:hAnsi="Calibri"/>
                  <w:sz w:val="20"/>
                  <w:szCs w:val="20"/>
                </w:rPr>
                <w:t>współfinansowany z Programu Krajowego Funduszu Azylu, Migracji i Integracji</w:t>
              </w:r>
            </w:p>
          </w:tc>
        </w:tr>
      </w:tbl>
      <w:p w:rsidR="001F305E" w:rsidRDefault="001F305E" w:rsidP="00DA6A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AC6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C6" w:rsidRDefault="00DA6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E7" w:rsidRDefault="00D70CE7" w:rsidP="001F305E">
      <w:r>
        <w:separator/>
      </w:r>
    </w:p>
  </w:footnote>
  <w:footnote w:type="continuationSeparator" w:id="0">
    <w:p w:rsidR="00D70CE7" w:rsidRDefault="00D70CE7" w:rsidP="001F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C6" w:rsidRDefault="00DA6A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C6" w:rsidRDefault="00DA6A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C6" w:rsidRDefault="00DA6A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B2F"/>
    <w:multiLevelType w:val="hybridMultilevel"/>
    <w:tmpl w:val="B1D8201A"/>
    <w:lvl w:ilvl="0" w:tplc="1D3283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C7ED6"/>
    <w:multiLevelType w:val="multilevel"/>
    <w:tmpl w:val="30CA3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82F45A1"/>
    <w:multiLevelType w:val="hybridMultilevel"/>
    <w:tmpl w:val="6DCED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D84EE6"/>
    <w:multiLevelType w:val="multilevel"/>
    <w:tmpl w:val="30CA3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B261C1E"/>
    <w:multiLevelType w:val="multilevel"/>
    <w:tmpl w:val="C08AE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B9A6D48"/>
    <w:multiLevelType w:val="hybridMultilevel"/>
    <w:tmpl w:val="6DCEDEE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B80DD7"/>
    <w:multiLevelType w:val="multilevel"/>
    <w:tmpl w:val="30CA3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EC300C8"/>
    <w:multiLevelType w:val="hybridMultilevel"/>
    <w:tmpl w:val="52C48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102455"/>
    <w:multiLevelType w:val="multilevel"/>
    <w:tmpl w:val="517ED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7F66EE1"/>
    <w:multiLevelType w:val="multilevel"/>
    <w:tmpl w:val="30CA3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E"/>
    <w:rsid w:val="00095CC1"/>
    <w:rsid w:val="001F305E"/>
    <w:rsid w:val="00232A73"/>
    <w:rsid w:val="007B1118"/>
    <w:rsid w:val="007C73A3"/>
    <w:rsid w:val="00D70CE7"/>
    <w:rsid w:val="00DA6AC6"/>
    <w:rsid w:val="00D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21153"/>
  <w15:chartTrackingRefBased/>
  <w15:docId w15:val="{77939C36-CA0B-4C63-831D-2A8EB954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2EBE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B2EB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estern">
    <w:name w:val="western"/>
    <w:basedOn w:val="Normalny"/>
    <w:rsid w:val="00DB2EBE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F3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3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0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4</cp:revision>
  <dcterms:created xsi:type="dcterms:W3CDTF">2018-08-31T07:49:00Z</dcterms:created>
  <dcterms:modified xsi:type="dcterms:W3CDTF">2018-08-31T10:59:00Z</dcterms:modified>
</cp:coreProperties>
</file>