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8F" w:rsidRPr="00667C85" w:rsidRDefault="008F328F" w:rsidP="00667C85">
      <w:pPr>
        <w:pStyle w:val="NormalWeb"/>
        <w:spacing w:before="0" w:beforeAutospacing="0" w:after="0" w:afterAutospacing="0"/>
        <w:jc w:val="center"/>
      </w:pPr>
      <w:r w:rsidRPr="00667C85">
        <w:rPr>
          <w:b/>
          <w:bCs/>
          <w:color w:val="000000"/>
        </w:rPr>
        <w:t>OŚWIADCZENIE RADY RODZINY W SPRAWIE UCHWAŁY RADY MIASTA POZNANIA Z DNIA 11 LUTEGO 2020 R. DOTYCZĄCEJ EUROPEJSKIEJ KARTY RÓWNOŚCI KOBIET I MĘŻCZYZN W ŻYCIU LOKALNYM</w:t>
      </w:r>
    </w:p>
    <w:p w:rsidR="008F328F" w:rsidRDefault="008F328F" w:rsidP="00667C85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 </w:t>
      </w:r>
    </w:p>
    <w:p w:rsidR="008F328F" w:rsidRPr="00667C85" w:rsidRDefault="008F328F" w:rsidP="00667C85">
      <w:pPr>
        <w:pStyle w:val="NormalWeb"/>
        <w:spacing w:before="240" w:beforeAutospacing="0" w:after="0" w:afterAutospacing="0"/>
        <w:jc w:val="both"/>
      </w:pPr>
      <w:r w:rsidRPr="00667C85">
        <w:t>Jako Rada Rodziny przy Wojewodzie Wielkopolskim,</w:t>
      </w:r>
    </w:p>
    <w:p w:rsidR="008F328F" w:rsidRPr="00667C85" w:rsidRDefault="008F328F" w:rsidP="00667C85">
      <w:pPr>
        <w:pStyle w:val="NormalWeb"/>
        <w:spacing w:before="240" w:beforeAutospacing="0" w:after="0" w:afterAutospacing="0"/>
        <w:ind w:firstLine="700"/>
        <w:jc w:val="both"/>
      </w:pPr>
      <w:r w:rsidRPr="00667C85">
        <w:t>do której zadań należą m.in. takie działania, jak promowanie wartości rodziny oraz monitorowanie zmian dotyczących rodzin i informowanie o głównych potrzebach rodzin w regionie, z niepokojem obserwujemy wydarzenia ostatnich tygodni w Poznaniu związane z działaniami władz miasta w sprawie “Europejskiej karty równości kobiet i mężczyzn w życiu lokalnym.  </w:t>
      </w:r>
    </w:p>
    <w:p w:rsidR="008F328F" w:rsidRPr="00667C85" w:rsidRDefault="008F328F" w:rsidP="00667C85">
      <w:pPr>
        <w:pStyle w:val="NormalWeb"/>
        <w:spacing w:before="240" w:beforeAutospacing="0" w:after="0" w:afterAutospacing="0"/>
        <w:ind w:firstLine="700"/>
        <w:jc w:val="both"/>
      </w:pPr>
      <w:r w:rsidRPr="00667C85">
        <w:t>W duchu odpowiedzialności za dobro i dobrobyt wielkopolskich rodzin czujemy się w obowiązku zabrać głos w sprawie uchwały Rady Miasta Poznania z dnia 11 lutego 2020 r. dotyczącej wprowadzenia Karty Równości, która naszym zdaniem będzie istotnie wpływać na wszystkie sfery funkcjonowania miasta, a w szczególności na życie i bezpieczeństwo wielkopolskich rodzin oraz wychowanie i edukację dzieci i młodzieży.</w:t>
      </w:r>
    </w:p>
    <w:p w:rsidR="008F328F" w:rsidRDefault="008F328F" w:rsidP="00667C85">
      <w:pPr>
        <w:pStyle w:val="NormalWeb"/>
        <w:spacing w:before="240" w:beforeAutospacing="0" w:after="240" w:afterAutospacing="0"/>
        <w:ind w:firstLine="700"/>
        <w:jc w:val="both"/>
      </w:pPr>
      <w:r w:rsidRPr="00667C85">
        <w:t xml:space="preserve">Uważamy, że pod hasłem równości, Karta stawia pod wielkim znakiem zapytania zasady wolności oraz sprawiedliwości społecznej, gdyż przyznaje uprzywilejowaną pozycję organizacjom, środowiskom, a także zachowaniom i postawom, które nie sprzyjają tworzeniu trwałych i stabilnych rodzin, bądź wyraźnie negują ich rolę i znaczenie dla ładu społecznego. W rzeczywistości to rodziny stanowią niezastąpioną przestrzeń, gdzie rodzą się dzieci, które dzięki rodzicielskiej trosce i wychowywaniu wzbogacają społeczeństwo o niezbędny kapitał ludzki i społeczny, a także zapewniają jego trwanie. </w:t>
      </w:r>
      <w:r>
        <w:rPr>
          <w:color w:val="000000"/>
          <w:shd w:val="clear" w:color="auto" w:fill="FFFFFF"/>
        </w:rPr>
        <w:t>Przyjęcie uchwały w tym kształcie rodzi poważne obawy o naruszenie, zagwarantowanych w Konstytucji RP, praw rodziców do wychowywania dzieci zgodnie ze swoim przekonaniami (art. 48 Konstytucji RP - pkt. 1 oraz 2), jak również poważne ryzyko naruszenia art. 32 Konstytucji RP - pkt. 1 oraz 2), który to gwarantuje nam niedyskryminację w życiu politycznym, społecznym i gospodarczym. Ta uchwała narusza wspomniane wyżej przepisy obowiązującego w Polsce prawa. </w:t>
      </w:r>
    </w:p>
    <w:p w:rsidR="008F328F" w:rsidRPr="00667C85" w:rsidRDefault="008F328F" w:rsidP="00667C85">
      <w:pPr>
        <w:pStyle w:val="NormalWeb"/>
        <w:spacing w:before="240" w:beforeAutospacing="0" w:after="240" w:afterAutospacing="0"/>
        <w:ind w:firstLine="700"/>
        <w:jc w:val="both"/>
      </w:pPr>
      <w:r w:rsidRPr="00667C85">
        <w:t>Efektem wprowadzenia Karty ma być zaprojektowanie poznańskiej polityki równości. Dostępne badania na ten temat dają podstawy, by spodziewać się, że tzw. działania równościowe mogą skutkować dyskryminacją i marginalizowaniem rodzin opartych na trwałym związku mężczyzny i kobiety, co m.in. tylko pogorszy już i tak złą sytuację demograficzną, w jakiej znajduje się miasto Poznań.</w:t>
      </w:r>
    </w:p>
    <w:p w:rsidR="008F328F" w:rsidRPr="00667C85" w:rsidRDefault="008F328F" w:rsidP="00667C85">
      <w:pPr>
        <w:pStyle w:val="NormalWeb"/>
        <w:spacing w:before="240" w:beforeAutospacing="0" w:after="240" w:afterAutospacing="0"/>
        <w:ind w:firstLine="700"/>
        <w:jc w:val="both"/>
      </w:pPr>
      <w:r w:rsidRPr="00667C85">
        <w:t>Ponadto uważamy za daleki od demokratycznych standardów sposób, w jaki władze miasta postanowiły zalegalizować Kartę. Chodzi przede wszystkim o brak szerokich konsultacji społecznych poprzedzających wprowadzenie dokumentu, zignorowanie głosów i petycji tysięcy mieszkańców Poznania i Wielkopolski przeciwnych Karcie oraz nieprzyjęcie zaproszenia na debatę jej poświęconą, zorganizowaną przez poznańskie ruchy i organizacje pozarządowe.</w:t>
      </w:r>
    </w:p>
    <w:sectPr w:rsidR="008F328F" w:rsidRPr="00667C85" w:rsidSect="00CC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C85"/>
    <w:rsid w:val="002228BE"/>
    <w:rsid w:val="0048669A"/>
    <w:rsid w:val="00667C85"/>
    <w:rsid w:val="006C0083"/>
    <w:rsid w:val="007B4215"/>
    <w:rsid w:val="007E184B"/>
    <w:rsid w:val="008F328F"/>
    <w:rsid w:val="009F489D"/>
    <w:rsid w:val="00AD5159"/>
    <w:rsid w:val="00CC640E"/>
    <w:rsid w:val="00EA47C5"/>
    <w:rsid w:val="00E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7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404</Words>
  <Characters>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RADY RODZINY W SPRAWIE UCHWAŁY RADY MIASTA POZNANIA Z DNIA 11 LUTEGO 2020 R</dc:title>
  <dc:subject/>
  <dc:creator>jszymanski</dc:creator>
  <cp:keywords/>
  <dc:description/>
  <cp:lastModifiedBy>nzieleskiewicz</cp:lastModifiedBy>
  <cp:revision>2</cp:revision>
  <dcterms:created xsi:type="dcterms:W3CDTF">2020-02-14T12:43:00Z</dcterms:created>
  <dcterms:modified xsi:type="dcterms:W3CDTF">2020-02-14T12:43:00Z</dcterms:modified>
</cp:coreProperties>
</file>