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BCC" w:rsidRDefault="00C05BCC" w:rsidP="008F1E73">
      <w:pPr>
        <w:jc w:val="center"/>
      </w:pPr>
      <w:bookmarkStart w:id="0" w:name="_GoBack"/>
      <w:bookmarkEnd w:id="0"/>
      <w:permStart w:id="1845259337" w:edGrp="everyone"/>
      <w:permEnd w:id="1845259337"/>
      <w:r>
        <w:t xml:space="preserve">                                    </w:t>
      </w:r>
      <w:r w:rsidR="004E7725">
        <w:t xml:space="preserve">                                                                      </w:t>
      </w:r>
      <w:r>
        <w:t xml:space="preserve"> Poznań, </w:t>
      </w:r>
      <w:r w:rsidR="004E7725">
        <w:t xml:space="preserve">21.04.2026 r. </w:t>
      </w:r>
    </w:p>
    <w:p w:rsidR="00C05BCC" w:rsidRDefault="00C05BCC" w:rsidP="008F1E73">
      <w:pPr>
        <w:jc w:val="center"/>
      </w:pPr>
    </w:p>
    <w:p w:rsidR="00C05BCC" w:rsidRDefault="00C05BCC" w:rsidP="008F1E73">
      <w:pPr>
        <w:jc w:val="center"/>
        <w:rPr>
          <w:b/>
          <w:sz w:val="36"/>
          <w:szCs w:val="36"/>
        </w:rPr>
      </w:pPr>
      <w:r w:rsidRPr="008F1E73">
        <w:rPr>
          <w:b/>
          <w:sz w:val="36"/>
          <w:szCs w:val="36"/>
        </w:rPr>
        <w:t xml:space="preserve">Ogłoszenie Wojewody Wielkopolskiego nr </w:t>
      </w:r>
      <w:r>
        <w:rPr>
          <w:b/>
          <w:sz w:val="36"/>
          <w:szCs w:val="36"/>
        </w:rPr>
        <w:t>2</w:t>
      </w:r>
      <w:r w:rsidRPr="008F1E73">
        <w:rPr>
          <w:b/>
          <w:sz w:val="36"/>
          <w:szCs w:val="36"/>
        </w:rPr>
        <w:t>/202</w:t>
      </w:r>
      <w:r>
        <w:rPr>
          <w:b/>
          <w:sz w:val="36"/>
          <w:szCs w:val="36"/>
        </w:rPr>
        <w:t>6</w:t>
      </w:r>
    </w:p>
    <w:p w:rsidR="00C05BCC" w:rsidRPr="008F1E73" w:rsidRDefault="00C05BCC" w:rsidP="008F1E73">
      <w:pPr>
        <w:jc w:val="center"/>
        <w:rPr>
          <w:b/>
          <w:sz w:val="36"/>
          <w:szCs w:val="36"/>
        </w:rPr>
      </w:pPr>
    </w:p>
    <w:p w:rsidR="00C05BCC" w:rsidRDefault="00C05BCC" w:rsidP="00666EEC">
      <w:pPr>
        <w:spacing w:line="276" w:lineRule="auto"/>
      </w:pPr>
      <w:r w:rsidRPr="008F1E73">
        <w:rPr>
          <w:b/>
        </w:rPr>
        <w:t>Wojewoda Wielkopolski ogłasza otwarty konkurs ofert</w:t>
      </w:r>
      <w:r>
        <w:t xml:space="preserve"> dla organizacji pozarządowych i podmiotów uprawnionych określonych w art. 3 us</w:t>
      </w:r>
      <w:r w:rsidRPr="0042547C">
        <w:t>t.</w:t>
      </w:r>
      <w:r>
        <w:t xml:space="preserve"> 3 ustawy z dnia 24 kwietnia 2003 r. o działalności pożytku publicznego i o wolontariacie (</w:t>
      </w:r>
      <w:r w:rsidRPr="004C511F">
        <w:t>Dz.U</w:t>
      </w:r>
      <w:r>
        <w:t xml:space="preserve"> z </w:t>
      </w:r>
      <w:r w:rsidRPr="004C511F">
        <w:t>202</w:t>
      </w:r>
      <w:r>
        <w:t xml:space="preserve">5 r. poz.1338 </w:t>
      </w:r>
      <w:r w:rsidRPr="00E5031E">
        <w:t>z późn.zm</w:t>
      </w:r>
      <w:r>
        <w:t xml:space="preserve"> ) </w:t>
      </w:r>
      <w:r w:rsidRPr="008F1E73">
        <w:rPr>
          <w:b/>
        </w:rPr>
        <w:t>NA POWIERZENIE</w:t>
      </w:r>
      <w:r>
        <w:t xml:space="preserve"> realizacji zadania publicznego w obszarze „ochrona i promocja zdrowia, w tym działalność lecznicza w rozumieniu ustawy z dnia 15 kwietnia 2021 r. o działalności leczniczej (Dz.U z 2026 r. poz.156 </w:t>
      </w:r>
      <w:r w:rsidRPr="00E5031E">
        <w:t>z późn.zm</w:t>
      </w:r>
      <w:r>
        <w:t>.)” w 2026 r.</w:t>
      </w:r>
    </w:p>
    <w:p w:rsidR="00C05BCC" w:rsidRDefault="00C05BCC" w:rsidP="008F1E73"/>
    <w:p w:rsidR="00C05BCC" w:rsidRPr="008F1E73" w:rsidRDefault="00C05BCC" w:rsidP="008F1E73">
      <w:pPr>
        <w:rPr>
          <w:b/>
        </w:rPr>
      </w:pPr>
      <w:r>
        <w:rPr>
          <w:b/>
        </w:rPr>
        <w:t xml:space="preserve">I. </w:t>
      </w:r>
      <w:r w:rsidRPr="008F1E73">
        <w:rPr>
          <w:b/>
        </w:rPr>
        <w:t>Rodzaj zadania publicznego i wysokość środków publicznych przeznaczonych na jego realizację: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3898"/>
        <w:gridCol w:w="2268"/>
        <w:gridCol w:w="2409"/>
      </w:tblGrid>
      <w:tr w:rsidR="00C05BCC" w:rsidRPr="00C97AC8" w:rsidTr="00B75D08">
        <w:trPr>
          <w:trHeight w:val="1055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5BCC" w:rsidRPr="008F1E73" w:rsidRDefault="00C05BCC" w:rsidP="008F1E73">
            <w:pPr>
              <w:suppressAutoHyphens/>
              <w:snapToGrid w:val="0"/>
              <w:spacing w:after="0" w:line="276" w:lineRule="auto"/>
              <w:rPr>
                <w:rFonts w:cs="Calibri"/>
                <w:lang w:eastAsia="zh-CN"/>
              </w:rPr>
            </w:pPr>
            <w:r w:rsidRPr="008F1E73">
              <w:rPr>
                <w:rFonts w:cs="Calibri"/>
                <w:lang w:eastAsia="zh-CN"/>
              </w:rPr>
              <w:t>Lp.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5BCC" w:rsidRPr="008F1E73" w:rsidRDefault="00C05BCC" w:rsidP="008F1E73">
            <w:pPr>
              <w:suppressAutoHyphens/>
              <w:snapToGrid w:val="0"/>
              <w:spacing w:after="0" w:line="276" w:lineRule="auto"/>
              <w:rPr>
                <w:rFonts w:cs="Calibri"/>
                <w:lang w:eastAsia="zh-CN"/>
              </w:rPr>
            </w:pPr>
            <w:r w:rsidRPr="008F1E73">
              <w:rPr>
                <w:rFonts w:cs="Calibri"/>
                <w:lang w:eastAsia="zh-CN"/>
              </w:rPr>
              <w:t xml:space="preserve">Nazwa zadania publicznego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5BCC" w:rsidRPr="008F1E73" w:rsidRDefault="00C05BCC" w:rsidP="008F1E73">
            <w:pPr>
              <w:suppressAutoHyphens/>
              <w:snapToGrid w:val="0"/>
              <w:spacing w:after="0" w:line="276" w:lineRule="auto"/>
              <w:rPr>
                <w:rFonts w:cs="Calibri"/>
                <w:lang w:eastAsia="zh-CN"/>
              </w:rPr>
            </w:pPr>
            <w:r w:rsidRPr="008F1E73">
              <w:rPr>
                <w:rFonts w:cs="Calibri"/>
                <w:lang w:eastAsia="zh-CN"/>
              </w:rPr>
              <w:t>Poniesione wydatki w roku 202</w:t>
            </w:r>
            <w:r>
              <w:rPr>
                <w:rFonts w:cs="Calibri"/>
                <w:lang w:eastAsia="zh-CN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CC" w:rsidRPr="008F1E73" w:rsidRDefault="00C05BCC" w:rsidP="008F1E73">
            <w:pPr>
              <w:suppressAutoHyphens/>
              <w:snapToGrid w:val="0"/>
              <w:spacing w:after="0" w:line="276" w:lineRule="auto"/>
              <w:rPr>
                <w:rFonts w:cs="Calibri"/>
                <w:lang w:eastAsia="zh-CN"/>
              </w:rPr>
            </w:pPr>
            <w:r w:rsidRPr="008F1E73">
              <w:rPr>
                <w:rFonts w:cs="Calibri"/>
                <w:lang w:eastAsia="zh-CN"/>
              </w:rPr>
              <w:t>Planowane wydatki w roku 202</w:t>
            </w:r>
            <w:r>
              <w:rPr>
                <w:rFonts w:cs="Calibri"/>
                <w:lang w:eastAsia="zh-CN"/>
              </w:rPr>
              <w:t>6</w:t>
            </w:r>
          </w:p>
        </w:tc>
      </w:tr>
      <w:tr w:rsidR="00C05BCC" w:rsidRPr="00C97AC8" w:rsidTr="00B75D08">
        <w:trPr>
          <w:trHeight w:val="41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05BCC" w:rsidRPr="008F1E73" w:rsidRDefault="00C05BCC" w:rsidP="008F1E73">
            <w:pPr>
              <w:suppressAutoHyphens/>
              <w:snapToGrid w:val="0"/>
              <w:spacing w:after="0" w:line="276" w:lineRule="auto"/>
              <w:rPr>
                <w:rFonts w:cs="Calibri"/>
                <w:color w:val="000000"/>
                <w:lang w:eastAsia="zh-CN"/>
              </w:rPr>
            </w:pPr>
          </w:p>
          <w:p w:rsidR="00C05BCC" w:rsidRPr="008F1E73" w:rsidRDefault="00C05BCC" w:rsidP="008F1E73">
            <w:pPr>
              <w:suppressAutoHyphens/>
              <w:snapToGrid w:val="0"/>
              <w:spacing w:after="0" w:line="276" w:lineRule="auto"/>
              <w:rPr>
                <w:rFonts w:cs="Calibri"/>
                <w:color w:val="000000"/>
                <w:lang w:eastAsia="zh-CN"/>
              </w:rPr>
            </w:pPr>
            <w:r w:rsidRPr="008F1E73">
              <w:rPr>
                <w:rFonts w:cs="Calibri"/>
                <w:color w:val="000000"/>
                <w:lang w:eastAsia="zh-CN"/>
              </w:rPr>
              <w:t>1.</w:t>
            </w:r>
          </w:p>
          <w:p w:rsidR="00C05BCC" w:rsidRPr="008F1E73" w:rsidRDefault="00C05BCC" w:rsidP="008F1E73">
            <w:pPr>
              <w:suppressAutoHyphens/>
              <w:snapToGrid w:val="0"/>
              <w:spacing w:after="0" w:line="276" w:lineRule="auto"/>
              <w:rPr>
                <w:rFonts w:cs="Calibri"/>
                <w:color w:val="000000"/>
                <w:lang w:eastAsia="zh-C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05BCC" w:rsidRDefault="00C05BCC" w:rsidP="008F1E73">
            <w:pPr>
              <w:tabs>
                <w:tab w:val="left" w:pos="5400"/>
                <w:tab w:val="left" w:pos="5580"/>
                <w:tab w:val="left" w:pos="5760"/>
                <w:tab w:val="left" w:pos="5940"/>
              </w:tabs>
              <w:suppressAutoHyphens/>
              <w:spacing w:after="0" w:line="276" w:lineRule="auto"/>
              <w:rPr>
                <w:rFonts w:cs="Calibri"/>
                <w:lang w:eastAsia="zh-CN"/>
              </w:rPr>
            </w:pPr>
          </w:p>
          <w:p w:rsidR="00C05BCC" w:rsidRPr="008F1E73" w:rsidRDefault="00C05BCC" w:rsidP="008F1E73">
            <w:pPr>
              <w:tabs>
                <w:tab w:val="left" w:pos="5400"/>
                <w:tab w:val="left" w:pos="5580"/>
                <w:tab w:val="left" w:pos="5760"/>
                <w:tab w:val="left" w:pos="5940"/>
              </w:tabs>
              <w:suppressAutoHyphens/>
              <w:spacing w:after="0" w:line="276" w:lineRule="auto"/>
              <w:rPr>
                <w:rFonts w:cs="Calibri"/>
                <w:lang w:eastAsia="zh-CN"/>
              </w:rPr>
            </w:pPr>
            <w:r>
              <w:rPr>
                <w:rFonts w:cs="Calibri"/>
                <w:lang w:eastAsia="zh-CN"/>
              </w:rPr>
              <w:t>„</w:t>
            </w:r>
            <w:r w:rsidRPr="008F1E73">
              <w:rPr>
                <w:rFonts w:cs="Calibri"/>
                <w:lang w:eastAsia="zh-CN"/>
              </w:rPr>
              <w:t>Wsparcie finansowe anonimowych</w:t>
            </w:r>
            <w:r w:rsidRPr="008F1E73">
              <w:rPr>
                <w:rFonts w:cs="Calibri"/>
                <w:lang w:eastAsia="zh-CN"/>
              </w:rPr>
              <w:br/>
              <w:t xml:space="preserve">i bezpłatnych badań testowych w kierunku HIV wraz z poradnictwem </w:t>
            </w:r>
            <w:proofErr w:type="spellStart"/>
            <w:r w:rsidRPr="008F1E73">
              <w:rPr>
                <w:rFonts w:cs="Calibri"/>
                <w:lang w:eastAsia="zh-CN"/>
              </w:rPr>
              <w:t>okołotestowym</w:t>
            </w:r>
            <w:proofErr w:type="spellEnd"/>
            <w:r w:rsidRPr="008F1E73">
              <w:rPr>
                <w:rFonts w:cs="Calibri"/>
                <w:lang w:eastAsia="zh-CN"/>
              </w:rPr>
              <w:t xml:space="preserve"> dla mieszkańców województwa wielkopolskiego</w:t>
            </w:r>
            <w:r>
              <w:rPr>
                <w:rFonts w:cs="Calibri"/>
                <w:lang w:eastAsia="zh-CN"/>
              </w:rPr>
              <w:t>”</w:t>
            </w:r>
          </w:p>
          <w:p w:rsidR="00C05BCC" w:rsidRPr="008F1E73" w:rsidRDefault="00C05BCC" w:rsidP="008F1E73">
            <w:pPr>
              <w:tabs>
                <w:tab w:val="left" w:pos="5400"/>
                <w:tab w:val="left" w:pos="5580"/>
                <w:tab w:val="left" w:pos="5760"/>
                <w:tab w:val="left" w:pos="5940"/>
              </w:tabs>
              <w:suppressAutoHyphens/>
              <w:spacing w:after="0" w:line="276" w:lineRule="auto"/>
              <w:rPr>
                <w:rFonts w:cs="Calibr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C05BCC" w:rsidRPr="008F1E73" w:rsidRDefault="00C05BCC" w:rsidP="008F1E73">
            <w:pPr>
              <w:suppressAutoHyphens/>
              <w:snapToGrid w:val="0"/>
              <w:spacing w:after="0" w:line="276" w:lineRule="auto"/>
              <w:jc w:val="center"/>
              <w:rPr>
                <w:rFonts w:cs="Calibri"/>
                <w:color w:val="000000"/>
                <w:lang w:eastAsia="zh-CN"/>
              </w:rPr>
            </w:pPr>
            <w:r w:rsidRPr="008F1E73">
              <w:rPr>
                <w:rFonts w:cs="Calibri"/>
                <w:color w:val="000000"/>
                <w:lang w:eastAsia="zh-CN"/>
              </w:rPr>
              <w:t>25 000,00 zł</w:t>
            </w:r>
          </w:p>
          <w:p w:rsidR="00C05BCC" w:rsidRPr="008F1E73" w:rsidRDefault="00C05BCC" w:rsidP="008F1E73">
            <w:pPr>
              <w:suppressAutoHyphens/>
              <w:snapToGrid w:val="0"/>
              <w:spacing w:after="0" w:line="276" w:lineRule="auto"/>
              <w:jc w:val="center"/>
              <w:rPr>
                <w:rFonts w:cs="Calibri"/>
                <w:color w:val="000000"/>
                <w:lang w:eastAsia="zh-CN"/>
              </w:rPr>
            </w:pPr>
          </w:p>
          <w:p w:rsidR="00C05BCC" w:rsidRPr="008F1E73" w:rsidRDefault="00C05BCC" w:rsidP="008F1E73">
            <w:pPr>
              <w:suppressAutoHyphens/>
              <w:snapToGrid w:val="0"/>
              <w:spacing w:after="0" w:line="276" w:lineRule="auto"/>
              <w:jc w:val="center"/>
              <w:rPr>
                <w:rFonts w:cs="Calibri"/>
                <w:color w:val="000000"/>
                <w:lang w:eastAsia="zh-CN"/>
              </w:rPr>
            </w:pPr>
          </w:p>
          <w:p w:rsidR="00C05BCC" w:rsidRPr="008F1E73" w:rsidRDefault="00C05BCC" w:rsidP="008F1E73">
            <w:pPr>
              <w:suppressAutoHyphens/>
              <w:snapToGrid w:val="0"/>
              <w:spacing w:after="0" w:line="276" w:lineRule="auto"/>
              <w:jc w:val="center"/>
              <w:rPr>
                <w:rFonts w:cs="Calibri"/>
                <w:color w:val="00000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BCC" w:rsidRPr="008F1E73" w:rsidRDefault="00C05BCC" w:rsidP="008F1E73">
            <w:pPr>
              <w:suppressAutoHyphens/>
              <w:snapToGrid w:val="0"/>
              <w:spacing w:after="0" w:line="276" w:lineRule="auto"/>
              <w:jc w:val="center"/>
              <w:rPr>
                <w:rFonts w:cs="Calibri"/>
                <w:b/>
                <w:color w:val="000000"/>
                <w:lang w:eastAsia="zh-CN"/>
              </w:rPr>
            </w:pPr>
            <w:r>
              <w:rPr>
                <w:rFonts w:cs="Calibri"/>
                <w:b/>
                <w:color w:val="000000"/>
                <w:lang w:eastAsia="zh-CN"/>
              </w:rPr>
              <w:t>30</w:t>
            </w:r>
            <w:r w:rsidRPr="008F1E73">
              <w:rPr>
                <w:rFonts w:cs="Calibri"/>
                <w:b/>
                <w:color w:val="000000"/>
                <w:lang w:eastAsia="zh-CN"/>
              </w:rPr>
              <w:t xml:space="preserve"> 000,00 zł</w:t>
            </w:r>
          </w:p>
          <w:p w:rsidR="00C05BCC" w:rsidRPr="008F1E73" w:rsidRDefault="00C05BCC" w:rsidP="008F1E73">
            <w:pPr>
              <w:suppressAutoHyphens/>
              <w:snapToGrid w:val="0"/>
              <w:spacing w:after="0" w:line="276" w:lineRule="auto"/>
              <w:jc w:val="center"/>
              <w:rPr>
                <w:rFonts w:cs="Calibri"/>
                <w:b/>
                <w:color w:val="000000"/>
                <w:lang w:eastAsia="zh-CN"/>
              </w:rPr>
            </w:pPr>
          </w:p>
          <w:p w:rsidR="00C05BCC" w:rsidRPr="008F1E73" w:rsidRDefault="00C05BCC" w:rsidP="008F1E73">
            <w:pPr>
              <w:suppressAutoHyphens/>
              <w:snapToGrid w:val="0"/>
              <w:spacing w:after="0" w:line="276" w:lineRule="auto"/>
              <w:jc w:val="center"/>
              <w:rPr>
                <w:rFonts w:cs="Calibri"/>
                <w:b/>
                <w:color w:val="000000"/>
                <w:lang w:eastAsia="zh-CN"/>
              </w:rPr>
            </w:pPr>
          </w:p>
          <w:p w:rsidR="00C05BCC" w:rsidRPr="008F1E73" w:rsidRDefault="00C05BCC" w:rsidP="008F1E73">
            <w:pPr>
              <w:suppressAutoHyphens/>
              <w:snapToGrid w:val="0"/>
              <w:spacing w:after="0" w:line="276" w:lineRule="auto"/>
              <w:jc w:val="center"/>
              <w:rPr>
                <w:rFonts w:cs="Calibri"/>
                <w:b/>
                <w:color w:val="000000"/>
                <w:lang w:eastAsia="zh-CN"/>
              </w:rPr>
            </w:pPr>
          </w:p>
        </w:tc>
      </w:tr>
    </w:tbl>
    <w:p w:rsidR="00C05BCC" w:rsidRDefault="00C05BCC" w:rsidP="00367CE2">
      <w:pPr>
        <w:spacing w:after="0" w:line="240" w:lineRule="auto"/>
      </w:pPr>
      <w:r w:rsidRPr="008F1E73">
        <w:rPr>
          <w:b/>
          <w:u w:val="single"/>
        </w:rPr>
        <w:t>Uwaga</w:t>
      </w:r>
      <w:r>
        <w:t xml:space="preserve">: zgodnie z art. 13 ust. 2 pkt. 7 ustawy z dnia 24 kwietnia 2003 r. o działalności pożytku publicznego i o wolontariacie, zwanej dalej „ustawą”, Wojewoda Wielkopolski informuje,  </w:t>
      </w:r>
      <w:r>
        <w:br/>
        <w:t xml:space="preserve">że w bieżącym roku nie realizowano zadań, o których mowa w niniejszym ogłoszeniu. </w:t>
      </w:r>
    </w:p>
    <w:p w:rsidR="00C05BCC" w:rsidRPr="009B5D00" w:rsidRDefault="00C05BCC" w:rsidP="00367CE2">
      <w:pPr>
        <w:spacing w:after="0" w:line="240" w:lineRule="auto"/>
      </w:pPr>
    </w:p>
    <w:p w:rsidR="00C05BCC" w:rsidRPr="008F1E73" w:rsidRDefault="00C05BCC" w:rsidP="008F1E73">
      <w:pPr>
        <w:rPr>
          <w:b/>
        </w:rPr>
      </w:pPr>
      <w:r>
        <w:rPr>
          <w:b/>
        </w:rPr>
        <w:t xml:space="preserve">II. </w:t>
      </w:r>
      <w:r w:rsidRPr="008F1E73">
        <w:rPr>
          <w:b/>
        </w:rPr>
        <w:t>Opis zadania publicznego</w:t>
      </w:r>
    </w:p>
    <w:p w:rsidR="00C05BCC" w:rsidRDefault="00C05BCC" w:rsidP="00666EEC">
      <w:pPr>
        <w:spacing w:line="276" w:lineRule="auto"/>
      </w:pPr>
      <w:r w:rsidRPr="008F1E73">
        <w:rPr>
          <w:b/>
        </w:rPr>
        <w:t>Celem głównym zadania jest:</w:t>
      </w:r>
      <w:r>
        <w:rPr>
          <w:b/>
        </w:rPr>
        <w:t xml:space="preserve"> </w:t>
      </w:r>
      <w:r>
        <w:t xml:space="preserve">sfinansowanie co najmniej 500 testów przesiewowych w kierunku HIV dla osób, którym zostanie udzielone anonimowe i bezpłatne poradnictwo. </w:t>
      </w:r>
    </w:p>
    <w:p w:rsidR="00C05BCC" w:rsidRDefault="00C05BCC" w:rsidP="008F1E73">
      <w:r w:rsidRPr="008F1E73">
        <w:rPr>
          <w:b/>
        </w:rPr>
        <w:t>Grupa docelowa:</w:t>
      </w:r>
      <w:r>
        <w:t xml:space="preserve"> mieszkańcy województwa wielkopolskiego.</w:t>
      </w:r>
    </w:p>
    <w:p w:rsidR="00C05BCC" w:rsidRPr="008F1E73" w:rsidRDefault="00C05BCC" w:rsidP="008F1E73">
      <w:pPr>
        <w:rPr>
          <w:b/>
        </w:rPr>
      </w:pPr>
      <w:r>
        <w:rPr>
          <w:b/>
        </w:rPr>
        <w:t xml:space="preserve">III. </w:t>
      </w:r>
      <w:r w:rsidRPr="008F1E73">
        <w:rPr>
          <w:b/>
        </w:rPr>
        <w:t>Podmioty</w:t>
      </w:r>
    </w:p>
    <w:p w:rsidR="00C05BCC" w:rsidRDefault="00C05BCC" w:rsidP="008F1E73">
      <w:r>
        <w:t xml:space="preserve">1. podmiotami uprawnionymi do składania ofert są organizacje pozarządowe oraz podmioty wymienione w art. 3 ust. 3 ustawy z dnia 24 kwietnia 2003 r. o działalności pożytku publicznego </w:t>
      </w:r>
      <w:r>
        <w:br/>
        <w:t xml:space="preserve">i o wolontariacie, których działalność statutowa obejmuje zadania w zakresie ochrony i promocji zdrowia; </w:t>
      </w:r>
    </w:p>
    <w:p w:rsidR="00C05BCC" w:rsidRDefault="00C05BCC" w:rsidP="00D03C94">
      <w:pPr>
        <w:spacing w:after="0"/>
      </w:pPr>
      <w:r>
        <w:t>2. dwie lub więcej organizacje pozarządowe lub inne uprawnione podmioty działające wspólnie mogą złożyć ofertę wspólną. W przypadku zawarcia umowy o wykonanie zadania, ponoszą solidarną odpowiedzialność za powstałe zobowiązania. Oferta wspólna wskazuje:</w:t>
      </w:r>
    </w:p>
    <w:p w:rsidR="004A0905" w:rsidRDefault="00C05BCC" w:rsidP="00D03C94">
      <w:pPr>
        <w:spacing w:after="0"/>
      </w:pPr>
      <w:r>
        <w:t xml:space="preserve">a) działania, jakie w ramach realizacji zadania publicznego będą wykonywać poszczególne organizacje pozarządowe lub podmioty wymienione w art. 3 ust. 3 ustawy z dnia 24 kwietnia 2003 r. </w:t>
      </w:r>
      <w:r>
        <w:br/>
      </w:r>
    </w:p>
    <w:p w:rsidR="004A0905" w:rsidRDefault="004A0905" w:rsidP="00D03C94">
      <w:pPr>
        <w:spacing w:after="0"/>
      </w:pPr>
    </w:p>
    <w:p w:rsidR="00C05BCC" w:rsidRDefault="00C05BCC" w:rsidP="00D03C94">
      <w:pPr>
        <w:spacing w:after="0"/>
      </w:pPr>
      <w:r>
        <w:t>o działalności pożytku publicznego i o wolontariacie,</w:t>
      </w:r>
      <w:r>
        <w:br/>
        <w:t>b) sposób reprezentacji podmiotów składających ofertę wspólną wobec Wojewody Wielkopolskiego;</w:t>
      </w:r>
    </w:p>
    <w:p w:rsidR="00C05BCC" w:rsidRDefault="00C05BCC" w:rsidP="00D03C94">
      <w:pPr>
        <w:spacing w:after="0"/>
      </w:pPr>
    </w:p>
    <w:p w:rsidR="00C05BCC" w:rsidRDefault="00C05BCC" w:rsidP="008F1E73">
      <w:r>
        <w:t>3. oferta złożona przez podmiot nieuprawniony do wzięcia udziału w konkursie nie będzie rozpatrywana.</w:t>
      </w:r>
    </w:p>
    <w:p w:rsidR="00C05BCC" w:rsidRPr="008F1E73" w:rsidRDefault="00C05BCC" w:rsidP="008F1E73">
      <w:pPr>
        <w:rPr>
          <w:b/>
        </w:rPr>
      </w:pPr>
      <w:r w:rsidRPr="008F1E73">
        <w:rPr>
          <w:b/>
        </w:rPr>
        <w:t>I</w:t>
      </w:r>
      <w:r>
        <w:rPr>
          <w:b/>
        </w:rPr>
        <w:t xml:space="preserve">V. </w:t>
      </w:r>
      <w:r w:rsidRPr="008F1E73">
        <w:rPr>
          <w:b/>
        </w:rPr>
        <w:t>Sposób przygotowania oferty oraz wymagane załączniki</w:t>
      </w:r>
    </w:p>
    <w:p w:rsidR="00C05BCC" w:rsidRDefault="00C05BCC" w:rsidP="00666EEC">
      <w:pPr>
        <w:spacing w:line="276" w:lineRule="auto"/>
      </w:pPr>
      <w:bookmarkStart w:id="1" w:name="_Hlk226461177"/>
      <w:r>
        <w:t xml:space="preserve">1. Wzór oferty na zadanie publiczne stanowi załącznik nr 1 do Rozporządzenia Przewodniczącego Komitetu do Spraw Pożytku Publicznego z dnia 24 października 2018 r. w sprawie wzorów ofert </w:t>
      </w:r>
      <w:r>
        <w:br/>
        <w:t xml:space="preserve">i ramowych wzorów umów dotyczących realizacji zadań publicznych oraz wzorów sprawozdań </w:t>
      </w:r>
      <w:r>
        <w:br/>
        <w:t xml:space="preserve">z wykonania tych zadań (Dz. U. poz. 2057 </w:t>
      </w:r>
      <w:r w:rsidRPr="00E5031E">
        <w:t>z późn.zm</w:t>
      </w:r>
      <w:r>
        <w:t>.).</w:t>
      </w:r>
    </w:p>
    <w:p w:rsidR="00C05BCC" w:rsidRDefault="00C05BCC" w:rsidP="00730B31">
      <w:pPr>
        <w:spacing w:after="0" w:line="276" w:lineRule="auto"/>
      </w:pPr>
      <w:r>
        <w:t>2.</w:t>
      </w:r>
      <w:r w:rsidRPr="00D71F29">
        <w:t xml:space="preserve"> Zgodnie ze szczegółowymi zasadami opisanymi w części VI niniejszego ogłoszenia</w:t>
      </w:r>
      <w:r w:rsidRPr="00E17428">
        <w:rPr>
          <w:u w:val="single"/>
        </w:rPr>
        <w:t xml:space="preserve">, </w:t>
      </w:r>
      <w:r w:rsidRPr="00E17428">
        <w:rPr>
          <w:b/>
          <w:u w:val="single"/>
        </w:rPr>
        <w:t>oferta musi być złożona w dwóch formach</w:t>
      </w:r>
      <w:r w:rsidRPr="00E17428">
        <w:rPr>
          <w:u w:val="single"/>
        </w:rPr>
        <w:t>:</w:t>
      </w:r>
      <w:r w:rsidRPr="00D71F29">
        <w:t xml:space="preserve"> </w:t>
      </w:r>
      <w:r w:rsidRPr="007A0EFF">
        <w:rPr>
          <w:b/>
        </w:rPr>
        <w:t>elektronicznie (za pomocą platformy Witkac.pl) oraz papierowo (lub przez e-Doręczenia</w:t>
      </w:r>
      <w:r w:rsidRPr="004A0905">
        <w:rPr>
          <w:b/>
        </w:rPr>
        <w:t xml:space="preserve">). </w:t>
      </w:r>
      <w:r w:rsidR="00730B31" w:rsidRPr="004A0905">
        <w:rPr>
          <w:b/>
          <w:u w:val="single"/>
        </w:rPr>
        <w:t>Do oferty złożonej w formie papierowej (lub przez e-Doręczenia) należy obowiązkowo dołączyć potwierdzenie jej złożenia wygenerowane z platformy Witkac.pl podpisane przez osobę/y upoważnioną/e</w:t>
      </w:r>
      <w:r w:rsidR="00730B31" w:rsidRPr="004A0905">
        <w:rPr>
          <w:u w:val="single"/>
        </w:rPr>
        <w:t>.</w:t>
      </w:r>
      <w:r w:rsidR="007A0EFF" w:rsidRPr="004A0905">
        <w:t xml:space="preserve"> </w:t>
      </w:r>
      <w:r w:rsidR="00730B31" w:rsidRPr="004A0905">
        <w:t>Całość dokumentacji składanej w wersji papierowej (lub przez e-</w:t>
      </w:r>
      <w:r w:rsidR="00730B31">
        <w:t>Doręczenia) wraz z ww. potwierdzeniem oraz wszystkie załączniki należy podpisać czytelnie i opieczętować zgodnie z zasadami reprezentacji wskazanymi we właściwym rejestrze lub ewidencji. Jeżeli osoby uprawnione nie posiadają pieczątek imiennych, podpis musi być złożony pełnym imieniem i nazwiskiem w sposób czytelny, z podaniem pełnionej funkcji, w sposób umożliwiający weryfikację podpisujących.</w:t>
      </w:r>
    </w:p>
    <w:p w:rsidR="00C05BCC" w:rsidRDefault="00C05BCC" w:rsidP="00666EEC">
      <w:pPr>
        <w:spacing w:after="0" w:line="276" w:lineRule="auto"/>
      </w:pPr>
    </w:p>
    <w:p w:rsidR="00C05BCC" w:rsidRDefault="00C05BCC" w:rsidP="00666EEC">
      <w:pPr>
        <w:spacing w:line="276" w:lineRule="auto"/>
      </w:pPr>
      <w:r>
        <w:t xml:space="preserve">3. Oferta musi być czytelnie i kompletnie wypełniona oraz musi zawierać wszystkie wymagane informacje i załączniki, a także spełniać warunki i kryteria określone w ogłoszeniu. </w:t>
      </w:r>
    </w:p>
    <w:p w:rsidR="00C05BCC" w:rsidRDefault="00C05BCC" w:rsidP="00666EEC">
      <w:pPr>
        <w:spacing w:line="276" w:lineRule="auto"/>
      </w:pPr>
      <w:r>
        <w:t xml:space="preserve">4. Nie wyraża się zgody na bezpośrednie wykonanie całości zadania publicznego przez podmiot niebędący stroną umowy, jednakże dopuszcza się możliwość podzlecania części zadania, to jest działań niezbędnych do realizacji zadania publicznego w zakresie wskazanym w ofercie. W przypadku powierzenia wykonania usługi podmiotowi niebędącemu stroną umowy oferent, któremu powierzono realizację zadania, ponosi pełną odpowiedzialność za czynności swego podwykonawcy jak za własne czynności. </w:t>
      </w:r>
    </w:p>
    <w:p w:rsidR="00C05BCC" w:rsidRDefault="00C05BCC" w:rsidP="00666EEC">
      <w:pPr>
        <w:spacing w:line="276" w:lineRule="auto"/>
      </w:pPr>
      <w:r>
        <w:t>5. Wskazane jest, aby oferent w ofercie określił i opisał ryzyka związane z osiągnięciem zaplanowanych rezultatów realizacji zadania publicznego. Ryzyka należy opisać w części III.5 „Opis zakładanych rezultatów realizacji zadania publicznego”.</w:t>
      </w:r>
    </w:p>
    <w:p w:rsidR="00C05BCC" w:rsidRDefault="00C05BCC" w:rsidP="00666EEC">
      <w:pPr>
        <w:spacing w:line="276" w:lineRule="auto"/>
      </w:pPr>
      <w:r>
        <w:t xml:space="preserve">6. Oferenci, którzy są w trakcie zmian statutowych, związanych z reprezentacją Oferenta powinni złożyć kopię dokumentu albo uchwały potwierdzającą wskazaną zmianę wraz z kopią (pierwszej strony) wniosku o zmianę danych we właściwym rejestrze. </w:t>
      </w:r>
    </w:p>
    <w:p w:rsidR="00C05BCC" w:rsidRDefault="00C05BCC" w:rsidP="00D03C94">
      <w:pPr>
        <w:spacing w:after="0"/>
      </w:pPr>
      <w:r>
        <w:t xml:space="preserve">7. </w:t>
      </w:r>
      <w:r w:rsidRPr="00EB1223">
        <w:rPr>
          <w:b/>
        </w:rPr>
        <w:t>Załączniki. Do oferty w wersji papierowej i elektronicznej należy dołączyć:</w:t>
      </w:r>
    </w:p>
    <w:p w:rsidR="00C05BCC" w:rsidRDefault="00C05BCC" w:rsidP="00D03C94">
      <w:pPr>
        <w:spacing w:after="0" w:line="276" w:lineRule="auto"/>
      </w:pPr>
      <w:r>
        <w:t>1) dokument stanowiący o podstawie działalności podmiotu – aktualny odpis albo wydruk</w:t>
      </w:r>
      <w:r>
        <w:br/>
        <w:t>z Krajowego Rejestru Sądowego lub w przypadku, gdy nie podlega wpisowi do Krajowego Rejestru Sądowego – wyciąg z innego rejestru czy ewidencji potwierdzający status prawny Oferenta;</w:t>
      </w:r>
      <w:r>
        <w:br/>
        <w:t>2) w przypadku kościelnych osób prawnych: dekret powołujący kościelną osobę prawną lub zaświadczenie o osobowości prawnej oraz upoważnienie do reprezentowania podmiotu;</w:t>
      </w:r>
      <w:r>
        <w:br/>
        <w:t>3) statut Oferenta zawierający zapis o działalności w obszarze, w który wpisuje się wnioskowane zadanie;</w:t>
      </w:r>
    </w:p>
    <w:p w:rsidR="00C05BCC" w:rsidRDefault="00C05BCC" w:rsidP="00D03C94">
      <w:pPr>
        <w:spacing w:after="0" w:line="276" w:lineRule="auto"/>
      </w:pPr>
    </w:p>
    <w:p w:rsidR="00C05BCC" w:rsidRDefault="00C05BCC" w:rsidP="00D03C94">
      <w:pPr>
        <w:spacing w:after="0" w:line="276" w:lineRule="auto"/>
        <w:rPr>
          <w:b/>
          <w:u w:val="single"/>
        </w:rPr>
      </w:pPr>
      <w:r>
        <w:br/>
        <w:t xml:space="preserve">4) imienne upoważnienie podpisane przez osoby uprawnione do reprezentacji podmiotu, zgodnie </w:t>
      </w:r>
      <w:r>
        <w:br/>
        <w:t>ze statutem bądź innym dokumentem regulującym kwestię reprezentacji, w przypadku podpisania oferty przez osoby inne niż wymienione;</w:t>
      </w:r>
      <w:r>
        <w:br/>
        <w:t xml:space="preserve">5) aktualne, imienne pełnomocnictwo udzielone przez zarząd główny do składania oferty </w:t>
      </w:r>
      <w:r>
        <w:br/>
        <w:t>wraz z zawartymi w niej oświadczeniami) realizacji określonego zadania, podpisywania umów w tym zakresie, dysponowania uzyskanymi funduszami, dokonywania rozliczeń z tych funduszy – dotyczy jednostek organizacyjnych (np. oddziały, koła) nieposiadających osobowości prawnej, które mogą złożyć ofertę wyłącznie za zgodą zarządu głównego (lub innego organu wykonawczego);</w:t>
      </w:r>
      <w:r>
        <w:br/>
        <w:t>6) umowę partnerską w przypadku oferty wspólnej;</w:t>
      </w:r>
      <w:r>
        <w:br/>
        <w:t xml:space="preserve">7) </w:t>
      </w:r>
      <w:r w:rsidRPr="00EB1223">
        <w:rPr>
          <w:b/>
        </w:rPr>
        <w:t>czytelnie podpisane oświadczenia oferenta - załącznik nr 3 do ogłoszenia</w:t>
      </w:r>
      <w:r w:rsidRPr="006273B0">
        <w:t>;</w:t>
      </w:r>
      <w:r>
        <w:rPr>
          <w:b/>
        </w:rPr>
        <w:br/>
      </w:r>
      <w:r>
        <w:t xml:space="preserve">8) </w:t>
      </w:r>
      <w:r w:rsidRPr="00EB1223">
        <w:rPr>
          <w:b/>
        </w:rPr>
        <w:t>po</w:t>
      </w:r>
      <w:r w:rsidR="004A0905">
        <w:rPr>
          <w:b/>
        </w:rPr>
        <w:t>twierdzenie</w:t>
      </w:r>
      <w:r w:rsidRPr="00EB1223">
        <w:rPr>
          <w:b/>
        </w:rPr>
        <w:t xml:space="preserve"> złożenia oferty</w:t>
      </w:r>
      <w:r w:rsidRPr="006273B0">
        <w:t>;</w:t>
      </w:r>
      <w:r>
        <w:rPr>
          <w:b/>
        </w:rPr>
        <w:br/>
      </w:r>
      <w:r>
        <w:t>9) w przypadku, gdy załączniki składane są w formie kserokopii, winny zawierać:</w:t>
      </w:r>
      <w:r>
        <w:br/>
        <w:t>a) potwierdzenie formułą „za zgodność z oryginałem”,</w:t>
      </w:r>
      <w:r>
        <w:br/>
        <w:t>b) datę potwierdzenia zgodności z oryginałem,</w:t>
      </w:r>
      <w:r>
        <w:br/>
        <w:t>c) czytelne podpisy i pieczęcie osób upoważnionych do składania oświadczeń woli w imieniu Oferenta;</w:t>
      </w:r>
      <w:r>
        <w:br/>
        <w:t xml:space="preserve">10) załączniki należy podpisać i opieczętować zgodnie z zasadami reprezentacji wskazanymi </w:t>
      </w:r>
      <w:r>
        <w:br/>
        <w:t xml:space="preserve">we właściwym rejestrze lub ewidencji. </w:t>
      </w:r>
      <w:r w:rsidRPr="00BC0041">
        <w:rPr>
          <w:b/>
          <w:u w:val="single"/>
        </w:rPr>
        <w:t>Jeżeli osoby uprawnione nie posiadają pieczątek imiennych, podpis musi być złożony pełnym imieniem i nazwiskiem w sposób czytelny, z podaniem pełnionej funkcji, w sposób umożliwiający weryfikację podpisujących.</w:t>
      </w:r>
    </w:p>
    <w:p w:rsidR="00C05BCC" w:rsidRPr="00BC0041" w:rsidRDefault="00C05BCC" w:rsidP="00D03C94">
      <w:pPr>
        <w:spacing w:after="0" w:line="276" w:lineRule="auto"/>
        <w:rPr>
          <w:b/>
          <w:u w:val="single"/>
        </w:rPr>
      </w:pPr>
    </w:p>
    <w:p w:rsidR="00C05BCC" w:rsidRPr="00BC0041" w:rsidRDefault="00C05BCC" w:rsidP="00666EEC">
      <w:pPr>
        <w:spacing w:line="276" w:lineRule="auto"/>
      </w:pPr>
      <w:r>
        <w:t xml:space="preserve">8. </w:t>
      </w:r>
      <w:r w:rsidRPr="00BC0041">
        <w:t>Złożenie oferty na realizację zadania nie jest równoznaczne z przyznaniem dotacji.</w:t>
      </w:r>
    </w:p>
    <w:p w:rsidR="00C05BCC" w:rsidRPr="00BC0041" w:rsidRDefault="00C05BCC" w:rsidP="00666EEC">
      <w:pPr>
        <w:spacing w:line="276" w:lineRule="auto"/>
      </w:pPr>
      <w:r w:rsidRPr="00BC0041">
        <w:t xml:space="preserve">9. Złożenie oferty w ramach niniejszego otwartego konkursu ofert jest równoznaczne </w:t>
      </w:r>
      <w:r w:rsidRPr="00BC0041">
        <w:br/>
        <w:t>z akceptacją treści jego ogłoszenia.</w:t>
      </w:r>
    </w:p>
    <w:p w:rsidR="00C05BCC" w:rsidRPr="00EB1223" w:rsidRDefault="00C05BCC" w:rsidP="008F1E73">
      <w:pPr>
        <w:rPr>
          <w:b/>
        </w:rPr>
      </w:pPr>
      <w:r>
        <w:rPr>
          <w:b/>
        </w:rPr>
        <w:t xml:space="preserve">V. </w:t>
      </w:r>
      <w:r w:rsidRPr="00EB1223">
        <w:rPr>
          <w:b/>
        </w:rPr>
        <w:t xml:space="preserve">Termin i warunki realizacji zadania publicznego </w:t>
      </w:r>
    </w:p>
    <w:p w:rsidR="00C05BCC" w:rsidRPr="00BC0041" w:rsidRDefault="00C05BCC" w:rsidP="00666EEC">
      <w:pPr>
        <w:spacing w:line="276" w:lineRule="auto"/>
        <w:rPr>
          <w:b/>
          <w:u w:val="single"/>
        </w:rPr>
      </w:pPr>
      <w:r>
        <w:t xml:space="preserve">1. </w:t>
      </w:r>
      <w:r w:rsidRPr="00BC0041">
        <w:rPr>
          <w:b/>
          <w:u w:val="single"/>
        </w:rPr>
        <w:t>Termin realizacji zadania publicznego: od 13</w:t>
      </w:r>
      <w:r w:rsidR="00F12103">
        <w:rPr>
          <w:b/>
          <w:u w:val="single"/>
        </w:rPr>
        <w:t xml:space="preserve"> lipca </w:t>
      </w:r>
      <w:r w:rsidRPr="00BC0041">
        <w:rPr>
          <w:b/>
          <w:u w:val="single"/>
        </w:rPr>
        <w:t>2026 r. do 31 grudnia 2026 r.</w:t>
      </w:r>
    </w:p>
    <w:p w:rsidR="00C05BCC" w:rsidRDefault="00C05BCC" w:rsidP="00666EEC">
      <w:pPr>
        <w:spacing w:line="276" w:lineRule="auto"/>
      </w:pPr>
      <w:r>
        <w:t xml:space="preserve">2. Termin wydatkowania środków przekazanych oferentom w ramach dotacji na realizację zadania publicznego: </w:t>
      </w:r>
      <w:r w:rsidRPr="00BC0041">
        <w:rPr>
          <w:b/>
        </w:rPr>
        <w:t>od 13</w:t>
      </w:r>
      <w:r w:rsidR="00F12103">
        <w:rPr>
          <w:b/>
        </w:rPr>
        <w:t xml:space="preserve"> lipca </w:t>
      </w:r>
      <w:r w:rsidRPr="00BC0041">
        <w:rPr>
          <w:b/>
        </w:rPr>
        <w:t>2026 r. do 31 grudnia 2026 r.</w:t>
      </w:r>
    </w:p>
    <w:p w:rsidR="00C05BCC" w:rsidRDefault="00C05BCC" w:rsidP="00666EEC">
      <w:pPr>
        <w:spacing w:line="276" w:lineRule="auto"/>
      </w:pPr>
      <w:r>
        <w:t xml:space="preserve">3. Warunki realizacji zadania oraz sposób rozliczenia przyznanej dotacji określać będzie umowa zawarta między Wojewodą Wielkopolskim a wybranym oferentem. Ramowy wzór umowy określa rozporządzenie Przewodniczącego Komitetu do spraw Pożytku Publicznego z dnia 24 października 2018 r. w sprawie wzorów ofert i ramowych wzorów umów dotyczących realizacji zadań publicznych oraz wzorów sprawozdań z wykonania tych zadań (Dz. U. poz. 2057 </w:t>
      </w:r>
      <w:r w:rsidRPr="00E5031E">
        <w:t>z późn.zm</w:t>
      </w:r>
      <w:r>
        <w:t>.).</w:t>
      </w:r>
    </w:p>
    <w:p w:rsidR="00C05BCC" w:rsidRDefault="00C05BCC" w:rsidP="00666EEC">
      <w:pPr>
        <w:spacing w:line="276" w:lineRule="auto"/>
      </w:pPr>
      <w:r>
        <w:t>4. Od oferenta wymaga się informowania opinii publicznej o otrzymanej dotacji ze środków budżetu Wojewody Wielkopolskiego w trakcie jego realizacji, jak i po jego zakończeniu.</w:t>
      </w:r>
    </w:p>
    <w:p w:rsidR="00C05BCC" w:rsidRDefault="00C05BCC" w:rsidP="00D03C94">
      <w:pPr>
        <w:spacing w:after="0" w:line="276" w:lineRule="auto"/>
      </w:pPr>
      <w:r>
        <w:t>5. W kalkulacji przewidywanych kosztów zadania publicznego (stanowiącej część oferty) należy uwzględnić wyłącznie koszty niezbędne do realizacji tego zadania. Nie uwzględnia się w niej podatku od towarów i usług (VAT) w wysokości, w której podatnikowi przysługuje prawo do jego odzyskania lub rozliczenia w deklaracjach składanych do urzędu skarbowego, przy czym:</w:t>
      </w:r>
    </w:p>
    <w:p w:rsidR="00C05BCC" w:rsidRDefault="00C05BCC" w:rsidP="00D03C94">
      <w:pPr>
        <w:spacing w:after="0" w:line="276" w:lineRule="auto"/>
      </w:pPr>
      <w:r>
        <w:t xml:space="preserve">1) oferenci, którzy nie mają prawnej możliwości odzyskania lub rozliczenia podatku VAT </w:t>
      </w:r>
    </w:p>
    <w:p w:rsidR="00C05BCC" w:rsidRDefault="00C05BCC" w:rsidP="00666EEC">
      <w:pPr>
        <w:spacing w:after="0" w:line="276" w:lineRule="auto"/>
      </w:pPr>
      <w:r>
        <w:t xml:space="preserve">od towarów i usług związanych z realizacją zadania publicznego (dla których podatek VAT jest kosztem), sporządzają kalkulację przewidywanych kosztów zadania publicznego </w:t>
      </w:r>
    </w:p>
    <w:p w:rsidR="00C05BCC" w:rsidRDefault="00C05BCC" w:rsidP="00666EEC">
      <w:pPr>
        <w:spacing w:after="0" w:line="276" w:lineRule="auto"/>
      </w:pPr>
    </w:p>
    <w:p w:rsidR="00C05BCC" w:rsidRDefault="00C05BCC" w:rsidP="00666EEC">
      <w:pPr>
        <w:spacing w:after="0" w:line="276" w:lineRule="auto"/>
      </w:pPr>
    </w:p>
    <w:p w:rsidR="00C05BCC" w:rsidRDefault="00C05BCC" w:rsidP="00666EEC">
      <w:pPr>
        <w:spacing w:after="0" w:line="276" w:lineRule="auto"/>
      </w:pPr>
      <w:r>
        <w:t>w kwotach brutto (łącznie z podatkiem VAT);</w:t>
      </w:r>
      <w:r>
        <w:br/>
        <w:t xml:space="preserve">2) oferenci, którzy mają możliwość odzyskania lub rozliczenia podatku VAT od towarów </w:t>
      </w:r>
    </w:p>
    <w:p w:rsidR="00C05BCC" w:rsidRDefault="00C05BCC" w:rsidP="00666EEC">
      <w:pPr>
        <w:spacing w:after="0" w:line="276" w:lineRule="auto"/>
      </w:pPr>
      <w:r>
        <w:t>i usług związanych z realizacją zadania publicznego (w całości lub w części), sporządzają kalkulację przewidywanych kosztów zadania publicznego w kwotach netto (tj. nie uwzględniają w niej kwot podatku VAT, które będą podlegały odzyskaniu lub rozliczeniu).</w:t>
      </w:r>
    </w:p>
    <w:p w:rsidR="00C05BCC" w:rsidRDefault="00C05BCC" w:rsidP="00666EEC">
      <w:pPr>
        <w:spacing w:after="0" w:line="276" w:lineRule="auto"/>
      </w:pPr>
    </w:p>
    <w:p w:rsidR="00C05BCC" w:rsidRDefault="00C05BCC" w:rsidP="00666EEC">
      <w:pPr>
        <w:spacing w:line="276" w:lineRule="auto"/>
      </w:pPr>
      <w:r>
        <w:t xml:space="preserve">6. Możliwość odzyskania podatku VAT rozpatruje się w świetle przepisów ustawy </w:t>
      </w:r>
      <w:r>
        <w:br/>
        <w:t>z dnia 11 marca 2004 r. o podatku od towarów i usług (</w:t>
      </w:r>
      <w:r w:rsidRPr="008B586A">
        <w:t>Dz. U. z 2025 r. poz. 775</w:t>
      </w:r>
      <w:r>
        <w:t xml:space="preserve"> </w:t>
      </w:r>
      <w:r w:rsidRPr="00E5031E">
        <w:t>z późn.zm</w:t>
      </w:r>
      <w:r>
        <w:t>.).</w:t>
      </w:r>
    </w:p>
    <w:p w:rsidR="00C05BCC" w:rsidRDefault="00C05BCC" w:rsidP="00666EEC">
      <w:pPr>
        <w:spacing w:line="276" w:lineRule="auto"/>
      </w:pPr>
      <w:r>
        <w:t xml:space="preserve">7.Podatek od osób fizycznych oraz składki ZUS należy opłacić w terminie płatności określonym </w:t>
      </w:r>
      <w:r>
        <w:br/>
        <w:t>w umowie, nawet w przypadku, gdy przepisy regulujące zasady płatności tychże zobowiązań zezwalają na płatności w późniejszym terminie; płatności dokonane poza terminem płatności wskazanym w umowie stanowią koszt niekwalifikowalny zadania publicznego.</w:t>
      </w:r>
    </w:p>
    <w:p w:rsidR="00C05BCC" w:rsidRDefault="00C05BCC" w:rsidP="00666EEC">
      <w:pPr>
        <w:spacing w:line="276" w:lineRule="auto"/>
      </w:pPr>
      <w:r>
        <w:t>8. W trakcie realizacji zadania dopuszcza się dokonywanie przesunięć pomiędzy poszczególnymi pozycjami kosztów bez informowania o tym Zleceniodawcy, jednak przesunięcie uznaje się za zgodne z umową, gdy dana pozycja kosztów nie zwiększyła się o więcej niż 15%, z zastrzeżeniem, że nie nastąpi zwiększenie kosztów administracyjnych.</w:t>
      </w:r>
    </w:p>
    <w:p w:rsidR="00C05BCC" w:rsidRDefault="00C05BCC" w:rsidP="00666EEC">
      <w:pPr>
        <w:spacing w:line="276" w:lineRule="auto"/>
      </w:pPr>
      <w:r>
        <w:t xml:space="preserve">9. Zmiany powyżej 15% wymagają uprzedniej zgody Zleceniodawcy. Zmiany wymagają zgłoszenia </w:t>
      </w:r>
      <w:r>
        <w:br/>
        <w:t>w formie pisemnej zaktualizowanej oferty i uzyskania zgody Zleceniodawcy oraz sporządzenia aneksu do umowy.</w:t>
      </w:r>
    </w:p>
    <w:p w:rsidR="00C05BCC" w:rsidRDefault="00C05BCC" w:rsidP="00666EEC">
      <w:pPr>
        <w:spacing w:line="276" w:lineRule="auto"/>
      </w:pPr>
      <w:r>
        <w:t xml:space="preserve">10. </w:t>
      </w:r>
      <w:r w:rsidRPr="00E574D1">
        <w:t>Koszty kwalifikowane i niekwalifikowalne.</w:t>
      </w:r>
    </w:p>
    <w:p w:rsidR="00C05BCC" w:rsidRDefault="00C05BCC" w:rsidP="00D03C94">
      <w:pPr>
        <w:spacing w:after="0" w:line="276" w:lineRule="auto"/>
      </w:pPr>
      <w:r w:rsidRPr="0083394A">
        <w:rPr>
          <w:b/>
        </w:rPr>
        <w:t>Środki z dotacji mogą być przezn</w:t>
      </w:r>
      <w:r>
        <w:rPr>
          <w:b/>
        </w:rPr>
        <w:t>a</w:t>
      </w:r>
      <w:r w:rsidRPr="0083394A">
        <w:rPr>
          <w:b/>
        </w:rPr>
        <w:t>czone wyłącznie na pokrycie wydatków, które</w:t>
      </w:r>
      <w:r>
        <w:t xml:space="preserve">: </w:t>
      </w:r>
    </w:p>
    <w:p w:rsidR="00C05BCC" w:rsidRDefault="00C05BCC" w:rsidP="00D03C94">
      <w:pPr>
        <w:spacing w:after="0" w:line="276" w:lineRule="auto"/>
      </w:pPr>
      <w:r>
        <w:t xml:space="preserve">1) są bezpośrednio związane z realizacją zadania; </w:t>
      </w:r>
      <w:r>
        <w:br/>
        <w:t xml:space="preserve">2) zostaną przewidziane w ofercie; </w:t>
      </w:r>
      <w:r>
        <w:br/>
        <w:t xml:space="preserve">3) spełniają wymogi racjonalnego gospodarowania środkami publicznymi z zachowaniem zasad uzyskania najlepszych efektów z danych nakładów; </w:t>
      </w:r>
      <w:r>
        <w:br/>
        <w:t xml:space="preserve">4) zostały faktycznie poniesione między pierwszym a ostatnim dniem realizacji projektu, określonym w umowie dotacyjnej i są właściwie udokumentowane. Koszty uważa się za poniesione wówczas, gdy faktura/rachunek została wystawiona i zapłacona, a przedmiot został dostarczony/usługa została wykonana; </w:t>
      </w:r>
      <w:r>
        <w:br/>
        <w:t xml:space="preserve">5) inne koszty wynikające z tematyki zadania związane z właściwą realizacją zadania, o ile zostaną merytorycznie uzasadnione przez Oferenta oraz uzyskają akceptację Komisji konkursowej opiniującej wnioski składane w ramach programu; </w:t>
      </w:r>
      <w:r>
        <w:br/>
        <w:t xml:space="preserve">6) </w:t>
      </w:r>
      <w:r w:rsidRPr="00A158C9">
        <w:rPr>
          <w:b/>
        </w:rPr>
        <w:t>stanowią koszty administracyjne do wysokości 10% wnioskowanej dotacji</w:t>
      </w:r>
      <w:r>
        <w:t xml:space="preserve"> (np. koordynowanie, wykonywanie działań administracyjno-kontrolnych, księgowych, koszty telekomunikacyjne, usługi internetowe, zakup materiałów biurowych, opłaty pocztowe, czynszowe itp.).</w:t>
      </w:r>
    </w:p>
    <w:p w:rsidR="00C05BCC" w:rsidRDefault="00C05BCC" w:rsidP="00D03C94">
      <w:pPr>
        <w:spacing w:after="0" w:line="276" w:lineRule="auto"/>
      </w:pPr>
    </w:p>
    <w:p w:rsidR="00C05BCC" w:rsidRPr="00B465A5" w:rsidRDefault="00C05BCC" w:rsidP="00D03C94">
      <w:pPr>
        <w:spacing w:after="0" w:line="276" w:lineRule="auto"/>
        <w:rPr>
          <w:b/>
        </w:rPr>
      </w:pPr>
      <w:r w:rsidRPr="00B465A5">
        <w:rPr>
          <w:b/>
        </w:rPr>
        <w:t xml:space="preserve">Dotacja nie może być wykorzystana na wydatki: </w:t>
      </w:r>
    </w:p>
    <w:p w:rsidR="00C05BCC" w:rsidRDefault="00C05BCC" w:rsidP="00D03C94">
      <w:pPr>
        <w:spacing w:after="0" w:line="276" w:lineRule="auto"/>
      </w:pPr>
      <w:r>
        <w:t xml:space="preserve">1) </w:t>
      </w:r>
      <w:r w:rsidRPr="0042547C">
        <w:t>niezwiązane</w:t>
      </w:r>
      <w:r>
        <w:t xml:space="preserve"> bezpośrednio z realizacją zadania; </w:t>
      </w:r>
      <w:r>
        <w:br/>
        <w:t xml:space="preserve">2) powstałe przed początkowym terminem realizacji zadania; </w:t>
      </w:r>
      <w:r>
        <w:br/>
        <w:t>3) powstałe po terminie realizacji zadania (wystawienie faktur/rachunków musi nastąpić</w:t>
      </w:r>
      <w:r>
        <w:br/>
        <w:t xml:space="preserve">w trakcie realizacji zadania); </w:t>
      </w:r>
      <w:r>
        <w:br/>
        <w:t xml:space="preserve">4) poniesione na przygotowanie oferty; </w:t>
      </w:r>
      <w:r>
        <w:br/>
        <w:t xml:space="preserve">5) poniesione na zakupy inwestycyjne (zakupy sprzętu powyżej 10 000,00 zł); </w:t>
      </w:r>
      <w:r>
        <w:br/>
      </w:r>
      <w:r>
        <w:lastRenderedPageBreak/>
        <w:t xml:space="preserve">6) z tytułu opłat i kar umownych, </w:t>
      </w:r>
      <w:r>
        <w:br/>
        <w:t xml:space="preserve">7) związane z nabyciem lub dzierżawą gruntów, </w:t>
      </w:r>
      <w:r>
        <w:br/>
        <w:t xml:space="preserve">8) z tytułu użyczenia (np. lokalu, sprzętu, materiałów), darowizny, </w:t>
      </w:r>
      <w:r>
        <w:br/>
        <w:t xml:space="preserve">9) na pokrycie kosztów statutowych niezwiązanych bezpośrednio z realizacją zadania, </w:t>
      </w:r>
      <w:r>
        <w:br/>
        <w:t xml:space="preserve">10) związane z kosztami administracyjnymi przekraczającymi 10% wnioskowanej dotacji, </w:t>
      </w:r>
      <w:r>
        <w:br/>
        <w:t xml:space="preserve">11) zakupu nieruchomości, </w:t>
      </w:r>
      <w:r>
        <w:br/>
        <w:t xml:space="preserve">12) kosztów prowadzenia rachunku bankowego (nie dotyczy kosztów przelewów bankowych związanych z realizacją zadania), </w:t>
      </w:r>
      <w:r>
        <w:br/>
        <w:t>13) kosztów wyposażenia oraz utrzymania biura (lub biur) podmiotu uprawnionego,</w:t>
      </w:r>
      <w:r>
        <w:br/>
        <w:t xml:space="preserve">a także kosztów wynagrodzenia pracowników, o ile nie służą one bezpośrednio realizacji zadań </w:t>
      </w:r>
      <w:r>
        <w:br/>
        <w:t xml:space="preserve">w ramach projektu, </w:t>
      </w:r>
      <w:r>
        <w:br/>
        <w:t xml:space="preserve">14) kosztów nagród, premii i innych form bonifikaty rzeczowej lub finansowej dla osób zajmujących się realizacją projektu, </w:t>
      </w:r>
      <w:r>
        <w:br/>
        <w:t xml:space="preserve">15) </w:t>
      </w:r>
      <w:r w:rsidRPr="00A158C9">
        <w:rPr>
          <w:b/>
        </w:rPr>
        <w:t xml:space="preserve">podatek od towarów i usług (VAT), jeśli może zostać odliczony w oparciu o ustawę </w:t>
      </w:r>
      <w:r w:rsidRPr="00A158C9">
        <w:rPr>
          <w:b/>
        </w:rPr>
        <w:br/>
        <w:t>z dnia 11 marca 2004 r. o podatku od towarów i usług</w:t>
      </w:r>
      <w:r>
        <w:t xml:space="preserve"> </w:t>
      </w:r>
      <w:r w:rsidRPr="002C73A4">
        <w:t>(Dz. U. z 2025 r. poz. 775</w:t>
      </w:r>
      <w:r>
        <w:t xml:space="preserve"> </w:t>
      </w:r>
      <w:r w:rsidRPr="00E5031E">
        <w:t>z późn.zm</w:t>
      </w:r>
      <w:r>
        <w:t>.</w:t>
      </w:r>
      <w:r w:rsidRPr="002C73A4">
        <w:t>).</w:t>
      </w:r>
    </w:p>
    <w:p w:rsidR="00C05BCC" w:rsidRDefault="00C05BCC" w:rsidP="00D03C94">
      <w:pPr>
        <w:spacing w:after="0" w:line="276" w:lineRule="auto"/>
      </w:pPr>
    </w:p>
    <w:p w:rsidR="00C05BCC" w:rsidRDefault="00C05BCC" w:rsidP="008F1E73">
      <w:r>
        <w:t xml:space="preserve">11. Oferent przy realizacji zadania publicznego odpowiedzialny jest za uwzględnienie minimalnych wymagań służących zapewnieniu dostępności osobom ze szczególnymi potrzebami, określonych </w:t>
      </w:r>
      <w:r>
        <w:br/>
        <w:t xml:space="preserve">w art. 6 ustawy z dnia 19 lipca 2019 r. o zapewnieniu dostępności osobom ze szczególnymi potrzebami (Dz. U. z 2024 r. poz.1411 </w:t>
      </w:r>
      <w:r w:rsidRPr="00E5031E">
        <w:t>z późn.zm</w:t>
      </w:r>
      <w:r>
        <w:t xml:space="preserve"> </w:t>
      </w:r>
      <w:r w:rsidRPr="0069543A">
        <w:t>.).</w:t>
      </w:r>
    </w:p>
    <w:p w:rsidR="00C05BCC" w:rsidRDefault="00C05BCC" w:rsidP="008F1E73">
      <w:r>
        <w:t>12. Działania planowane w ramach zadania winny być skierowane wyłącznie do mieszkańców województwa wielkopolskiego.</w:t>
      </w:r>
    </w:p>
    <w:p w:rsidR="00C05BCC" w:rsidRDefault="00C05BCC" w:rsidP="008F1E73">
      <w:r>
        <w:t>13. Zadania winny być zrealizowane z największą starannością, zgodnie z zawartymi umowami oraz obowiązującymi standardami i przepisami w zakresie przedstawionym w ofercie.</w:t>
      </w:r>
    </w:p>
    <w:p w:rsidR="00C05BCC" w:rsidRDefault="00C05BCC" w:rsidP="008F1E73">
      <w:r>
        <w:t>14. W trakcie realizacji zadania mogą być dokonywane zmiany w zakresie harmonogramu zadania, opisu poszczególnych działań, zakresu przyjętych rezultatów. Wprowadzone zmiany nie mogą zmienić istoty zadania publicznego. Zmiany wymagają zgłoszenia w formie pisemnej i uzyskania zgody Zleceniodawcy oraz sporządzenia aneksu do umowy.</w:t>
      </w:r>
    </w:p>
    <w:p w:rsidR="00C05BCC" w:rsidRDefault="00C05BCC" w:rsidP="008F1E73">
      <w:r>
        <w:t xml:space="preserve">15. Po zakończeniu realizacji zadania publicznego oferent zobowiązany jest do złożenia sprawozdania końcowego. Sprawozdanie końcowe z wykonania zadania publicznego sporządzone według wzoru,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</w:t>
      </w:r>
      <w:r>
        <w:br/>
        <w:t xml:space="preserve">w terminie 30 dni od dnia zakończenia realizacji zadania publicznego. Szczegółowe zasady rozliczania zadania publicznego określone zostaną w umowach zawartych pomiędzy Wojewodą Wielkopolskim </w:t>
      </w:r>
      <w:r>
        <w:br/>
        <w:t>a podmiotami, które uzyskały dofinansowanie.</w:t>
      </w:r>
    </w:p>
    <w:p w:rsidR="00C05BCC" w:rsidRDefault="00C05BCC" w:rsidP="00D03C94">
      <w:pPr>
        <w:spacing w:after="0"/>
      </w:pPr>
      <w:r>
        <w:t>16. Sprawozdanie należy złożyć w dwóch wersjach o tej samej sumie kontrolnej w wersji:</w:t>
      </w:r>
    </w:p>
    <w:p w:rsidR="00F464E3" w:rsidRDefault="00C05BCC" w:rsidP="00D03C94">
      <w:pPr>
        <w:spacing w:after="0"/>
      </w:pPr>
      <w:r>
        <w:t>1) elektronicznej za pomocą platformy internetowej Witkac.pl;</w:t>
      </w:r>
      <w:r>
        <w:br/>
        <w:t>2) papierowej wygenerowanej z wersji elektronicznej w pliku PDF</w:t>
      </w:r>
      <w:r w:rsidR="00F464E3">
        <w:t>.</w:t>
      </w:r>
    </w:p>
    <w:p w:rsidR="00C05BCC" w:rsidRDefault="004A0905" w:rsidP="00D03C94">
      <w:pPr>
        <w:spacing w:after="0"/>
        <w:rPr>
          <w:b/>
        </w:rPr>
      </w:pPr>
      <w:r w:rsidRPr="004A0905">
        <w:rPr>
          <w:b/>
        </w:rPr>
        <w:t>Do sprawozdania złożonego w wersji papierowej należy obowiązkowo dołączyć potwierdzenie złożenia sprawozdania wygenerowane z platformy Witkac.pl podpisane przez osobę/y upoważnioną/e. W przypadku podpisów nieczytelnych należy czytelnie podać imię i nazwisko osoby podpisującej.</w:t>
      </w:r>
    </w:p>
    <w:p w:rsidR="004A0905" w:rsidRPr="004A0905" w:rsidRDefault="004A0905" w:rsidP="00D03C94">
      <w:pPr>
        <w:spacing w:after="0"/>
        <w:rPr>
          <w:b/>
        </w:rPr>
      </w:pPr>
    </w:p>
    <w:p w:rsidR="00C05BCC" w:rsidRDefault="00C05BCC" w:rsidP="00D03C94">
      <w:pPr>
        <w:spacing w:after="0"/>
      </w:pPr>
      <w:r>
        <w:t>17. O zachowaniu terminu składania sprawozdania decyduje:</w:t>
      </w:r>
    </w:p>
    <w:p w:rsidR="00C05BCC" w:rsidRPr="0042547C" w:rsidRDefault="00C05BCC" w:rsidP="00D03C94">
      <w:pPr>
        <w:spacing w:after="0"/>
      </w:pPr>
      <w:r>
        <w:t>1) w przypadku złożenia sprawozdania w wersji elektronicznej – data i godzina złożenia</w:t>
      </w:r>
      <w:r>
        <w:br/>
        <w:t>w Generatorze Witkac.pl;</w:t>
      </w:r>
      <w:r>
        <w:br/>
      </w:r>
      <w:r>
        <w:lastRenderedPageBreak/>
        <w:t xml:space="preserve">2) w przypadku złożenia sprawozdania w formie papierowej </w:t>
      </w:r>
      <w:r w:rsidRPr="0042547C">
        <w:t>albo przez e-Doręczenia – data nadania pocztowego/kurierskiego do siedziby Wielkopolskiego Urzędu Wojewódzkiego w Poznaniu.</w:t>
      </w:r>
    </w:p>
    <w:p w:rsidR="00F464E3" w:rsidRDefault="00F464E3" w:rsidP="00D03C94">
      <w:pPr>
        <w:spacing w:after="0"/>
      </w:pPr>
    </w:p>
    <w:p w:rsidR="00C05BCC" w:rsidRPr="0042547C" w:rsidRDefault="00C05BCC" w:rsidP="00D03C94">
      <w:pPr>
        <w:spacing w:after="0"/>
      </w:pPr>
      <w:r w:rsidRPr="0042547C">
        <w:t>18. Inne warunki realizacji zadania publicznego:</w:t>
      </w:r>
    </w:p>
    <w:p w:rsidR="00C05BCC" w:rsidRPr="0042547C" w:rsidRDefault="00C05BCC" w:rsidP="00D03C94">
      <w:pPr>
        <w:spacing w:after="0"/>
      </w:pPr>
      <w:r w:rsidRPr="0042547C">
        <w:t>1) oferent ma obowiązek dbać o bezpieczeństwo uczestników zadania publicznego;</w:t>
      </w:r>
      <w:r w:rsidRPr="0042547C">
        <w:br/>
        <w:t>2) zadania uznaje się za zrealizowane, jeżeli oferent zrealizuje każdy z założonych w ofercie rezultatów na poziomie minimum 85%.</w:t>
      </w:r>
    </w:p>
    <w:p w:rsidR="00C05BCC" w:rsidRPr="0042547C" w:rsidRDefault="00C05BCC" w:rsidP="00D03C94">
      <w:pPr>
        <w:spacing w:after="0"/>
      </w:pPr>
    </w:p>
    <w:p w:rsidR="00C05BCC" w:rsidRPr="0042547C" w:rsidRDefault="00C05BCC" w:rsidP="008F1E73">
      <w:pPr>
        <w:rPr>
          <w:b/>
        </w:rPr>
      </w:pPr>
      <w:r w:rsidRPr="0042547C">
        <w:rPr>
          <w:b/>
        </w:rPr>
        <w:t xml:space="preserve">VI. Termin i sposób składania ofert </w:t>
      </w:r>
    </w:p>
    <w:p w:rsidR="00C05BCC" w:rsidRPr="0042547C" w:rsidRDefault="00C05BCC" w:rsidP="008F1E73">
      <w:pPr>
        <w:rPr>
          <w:b/>
        </w:rPr>
      </w:pPr>
      <w:r w:rsidRPr="0042547C">
        <w:t>1.</w:t>
      </w:r>
      <w:r w:rsidRPr="0042547C">
        <w:rPr>
          <w:b/>
        </w:rPr>
        <w:t xml:space="preserve"> Termin składania ofert rozpoczyna się  </w:t>
      </w:r>
      <w:r w:rsidRPr="0042547C">
        <w:rPr>
          <w:b/>
          <w:u w:val="single"/>
        </w:rPr>
        <w:t>6.05.2026 r. i upływa 29.05.2026 r. o godz. 15.30.</w:t>
      </w:r>
    </w:p>
    <w:p w:rsidR="00C05BCC" w:rsidRPr="0042547C" w:rsidRDefault="00C05BCC" w:rsidP="008F1E73">
      <w:r w:rsidRPr="0042547C">
        <w:t>2. Treść otwartego konkursu ofert ogłoszono na platformie Witkac.pl, stronie internetowej https://www.poznan.uw.gov.pl/ oraz zamieszczono na tablicy ogłoszeń w siedzibie Wielkopolskiego Urzędu Wojewódzkiego w Poznaniu.</w:t>
      </w:r>
    </w:p>
    <w:p w:rsidR="00C05BCC" w:rsidRPr="0042547C" w:rsidRDefault="00C05BCC" w:rsidP="008F1E73">
      <w:r w:rsidRPr="0042547C">
        <w:t xml:space="preserve">3. Warunkiem przystąpienia do konkursu jest sporządzenie i złożenie oferty elektronicznie </w:t>
      </w:r>
      <w:r w:rsidRPr="0042547C">
        <w:br/>
        <w:t>za pomocą platformy internetowej Witkac.pl.</w:t>
      </w:r>
    </w:p>
    <w:p w:rsidR="00C05BCC" w:rsidRPr="0042547C" w:rsidRDefault="00C05BCC" w:rsidP="008F1E73">
      <w:r w:rsidRPr="0042547C">
        <w:t xml:space="preserve">4. </w:t>
      </w:r>
      <w:r w:rsidRPr="00AC748E">
        <w:t xml:space="preserve">Po złożeniu oferty przez platformę internetową Witkac.pl należy ją wydrukować </w:t>
      </w:r>
      <w:r w:rsidRPr="00AC748E">
        <w:br/>
        <w:t>z jednakową sumą kontrolną</w:t>
      </w:r>
      <w:r w:rsidR="00427BF8">
        <w:t>.</w:t>
      </w:r>
    </w:p>
    <w:p w:rsidR="00C05BCC" w:rsidRPr="0042547C" w:rsidRDefault="00C05BCC" w:rsidP="00D03C94">
      <w:pPr>
        <w:spacing w:after="0"/>
      </w:pPr>
      <w:r w:rsidRPr="0042547C">
        <w:t xml:space="preserve">5. </w:t>
      </w:r>
      <w:r w:rsidRPr="0042547C">
        <w:rPr>
          <w:b/>
        </w:rPr>
        <w:t>Ofertę należy złożyć w dwóch wersjach o tej samej sumie kontrolnej:</w:t>
      </w:r>
    </w:p>
    <w:p w:rsidR="00C05BCC" w:rsidRPr="0042547C" w:rsidRDefault="00C05BCC" w:rsidP="00D03C94">
      <w:pPr>
        <w:spacing w:after="0"/>
      </w:pPr>
      <w:r w:rsidRPr="0042547C">
        <w:t>1) w wersji elektronicznej za pomocą platformy internetowej Witkac.pl;</w:t>
      </w:r>
      <w:r w:rsidRPr="0042547C">
        <w:br/>
        <w:t>2) w wersji papierowej albo przez e-Doręczenia wygenerowanej z wersji elektronicznej w pliku PDF</w:t>
      </w:r>
      <w:r w:rsidR="00427BF8">
        <w:t>.</w:t>
      </w:r>
      <w:r w:rsidRPr="0042547C">
        <w:t xml:space="preserve"> </w:t>
      </w:r>
      <w:r w:rsidR="00427BF8" w:rsidRPr="004A0905">
        <w:t>Do oferty złożonej w formie papierowej (lub przez e-Doręczenia) należy obowiązkowo dołączyć potwierdzenie jej złożenia wygenerowane z platformy Witkac.pl podpisane przez osobę/y upoważnioną/e.</w:t>
      </w:r>
    </w:p>
    <w:p w:rsidR="00C05BCC" w:rsidRPr="0042547C" w:rsidRDefault="00C05BCC" w:rsidP="00D03C94">
      <w:pPr>
        <w:spacing w:after="0"/>
      </w:pPr>
    </w:p>
    <w:p w:rsidR="00C05BCC" w:rsidRPr="0042547C" w:rsidRDefault="00C05BCC" w:rsidP="008F1E73">
      <w:r w:rsidRPr="0042547C">
        <w:t xml:space="preserve">6. Ofertę podpisaną przez uprawnione osoby (kompletne oferty) należy składać w zaklejonej </w:t>
      </w:r>
      <w:r w:rsidRPr="0042547C">
        <w:br/>
        <w:t>i opisanej kopercie z dopiskiem</w:t>
      </w:r>
      <w:r w:rsidRPr="0042547C">
        <w:rPr>
          <w:u w:val="single"/>
        </w:rPr>
        <w:t xml:space="preserve">: </w:t>
      </w:r>
      <w:r w:rsidRPr="0042547C">
        <w:rPr>
          <w:b/>
          <w:u w:val="single"/>
        </w:rPr>
        <w:t>„Konkurs ofert 2026 - nr  2 - profilaktyka HIV/AIDS”</w:t>
      </w:r>
      <w:r w:rsidRPr="0042547C">
        <w:rPr>
          <w:u w:val="single"/>
        </w:rPr>
        <w:t xml:space="preserve">; </w:t>
      </w:r>
      <w:r w:rsidRPr="0042547C">
        <w:rPr>
          <w:b/>
          <w:u w:val="single"/>
        </w:rPr>
        <w:br/>
        <w:t>na kopercie należy umieścić zapis: Wydział Zdrowia WUW w Poznaniu „NIE OTWIERAĆ!”,</w:t>
      </w:r>
      <w:r w:rsidRPr="0042547C">
        <w:t xml:space="preserve"> w Punkcie Informacyjnym Wielkopolskiego Urzędu Wojewódzkiego w Poznaniu (w godzinach od 7:30 do 15:30):</w:t>
      </w:r>
      <w:r w:rsidRPr="0042547C">
        <w:br/>
        <w:t>Wielkopolski Urząd Wojewódzki w Poznaniu al. Niepodległości 16/18, 61-713 Poznań</w:t>
      </w:r>
      <w:r w:rsidRPr="0042547C">
        <w:br/>
        <w:t>budynek A, parter, hol albo przesłać pocztą/ przesyłką kurierską lub przez e-Doręczenia.</w:t>
      </w:r>
    </w:p>
    <w:p w:rsidR="00C05BCC" w:rsidRPr="0042547C" w:rsidRDefault="00C05BCC" w:rsidP="00D03C94">
      <w:pPr>
        <w:spacing w:after="0"/>
      </w:pPr>
      <w:r w:rsidRPr="0042547C">
        <w:t xml:space="preserve">7. </w:t>
      </w:r>
      <w:r w:rsidRPr="0042547C">
        <w:rPr>
          <w:b/>
        </w:rPr>
        <w:t>O zachowaniu terminu składania ofert decyduje:</w:t>
      </w:r>
    </w:p>
    <w:p w:rsidR="00C05BCC" w:rsidRPr="0042547C" w:rsidRDefault="00C05BCC" w:rsidP="00D03C94">
      <w:pPr>
        <w:spacing w:after="0"/>
        <w:rPr>
          <w:b/>
        </w:rPr>
      </w:pPr>
      <w:r w:rsidRPr="0042547C">
        <w:t xml:space="preserve">1)w przypadku złożenia oferty w wersji elektronicznej – </w:t>
      </w:r>
      <w:r w:rsidRPr="0042547C">
        <w:rPr>
          <w:b/>
          <w:u w:val="single"/>
        </w:rPr>
        <w:t xml:space="preserve">data i godzina złożenia oferty </w:t>
      </w:r>
      <w:r w:rsidRPr="0042547C">
        <w:rPr>
          <w:b/>
          <w:u w:val="single"/>
        </w:rPr>
        <w:br/>
        <w:t>w Generatorze Witkac.pl;</w:t>
      </w:r>
      <w:r w:rsidRPr="0042547C">
        <w:rPr>
          <w:b/>
          <w:u w:val="single"/>
        </w:rPr>
        <w:br/>
      </w:r>
      <w:r w:rsidRPr="0042547C">
        <w:t xml:space="preserve">2)w przypadku złożenia oferty w formie papierowej albo przez e-Doręczenia - </w:t>
      </w:r>
      <w:r w:rsidRPr="0042547C">
        <w:rPr>
          <w:b/>
        </w:rPr>
        <w:t xml:space="preserve">data i godzina doręczenia do urzędu, tj. </w:t>
      </w:r>
      <w:r w:rsidRPr="0042547C">
        <w:rPr>
          <w:b/>
          <w:u w:val="single"/>
        </w:rPr>
        <w:t>do 29.05.2026 r. do godz. 15.30</w:t>
      </w:r>
      <w:r w:rsidRPr="0042547C">
        <w:rPr>
          <w:b/>
        </w:rPr>
        <w:t>.</w:t>
      </w:r>
    </w:p>
    <w:p w:rsidR="00C05BCC" w:rsidRPr="0042547C" w:rsidRDefault="00C05BCC" w:rsidP="00D03C94">
      <w:pPr>
        <w:spacing w:after="0"/>
      </w:pPr>
    </w:p>
    <w:p w:rsidR="00C05BCC" w:rsidRPr="0042547C" w:rsidRDefault="00C05BCC" w:rsidP="008F1E73">
      <w:r w:rsidRPr="0042547C">
        <w:t xml:space="preserve">8. Oferty złożone wyłącznie w wersji papierowej albo przez e-Doręczenia lub tylko za pośrednictwem wyłącznie platformy internetowej Witkac.pl zostaną odrzucone </w:t>
      </w:r>
      <w:r w:rsidRPr="0042547C">
        <w:br/>
        <w:t>z przyczyn formalnych.</w:t>
      </w:r>
    </w:p>
    <w:p w:rsidR="00C05BCC" w:rsidRPr="0042547C" w:rsidRDefault="00C05BCC" w:rsidP="008F1E73">
      <w:r w:rsidRPr="0042547C">
        <w:t>9. Oferty złożone w wersji papierowej albo poprzez przez e-Doręczenia z sumą kontrolną inną niż złożone za pośrednictwem platformy Witkac.pl zostaną odrzucone z przyczyn formalnych.</w:t>
      </w:r>
    </w:p>
    <w:p w:rsidR="00C05BCC" w:rsidRPr="0042547C" w:rsidRDefault="00C05BCC" w:rsidP="008F1E73">
      <w:r w:rsidRPr="0042547C">
        <w:t xml:space="preserve">10. </w:t>
      </w:r>
      <w:r w:rsidRPr="0042547C">
        <w:rPr>
          <w:b/>
        </w:rPr>
        <w:t xml:space="preserve">Za ofertę złożoną uważa się ofertę złożoną za pośrednictwem platformy internetowej Witkac.pl oraz dostarczoną w wersji papierowej albo </w:t>
      </w:r>
      <w:r w:rsidRPr="0042547C">
        <w:t xml:space="preserve">przez e-Doręczenia </w:t>
      </w:r>
      <w:r w:rsidRPr="0042547C">
        <w:rPr>
          <w:b/>
        </w:rPr>
        <w:t>z jednakową sumą kontrolną</w:t>
      </w:r>
      <w:r w:rsidRPr="0042547C">
        <w:t>.</w:t>
      </w:r>
    </w:p>
    <w:p w:rsidR="00C05BCC" w:rsidRPr="00EF6685" w:rsidRDefault="00C05BCC" w:rsidP="008F1E73">
      <w:r w:rsidRPr="0042547C">
        <w:t xml:space="preserve">11. </w:t>
      </w:r>
      <w:r w:rsidRPr="0042547C">
        <w:rPr>
          <w:u w:val="single"/>
        </w:rPr>
        <w:t>Oferty złożone po terminie nie będą rozpatrywane.</w:t>
      </w:r>
    </w:p>
    <w:p w:rsidR="00AC748E" w:rsidRDefault="00C05BCC" w:rsidP="008F1E73">
      <w:r w:rsidRPr="00EF6685">
        <w:t xml:space="preserve">12. Oferty konkursowe sporządzone nieczytelnie oraz niekompletne </w:t>
      </w:r>
      <w:r>
        <w:t>zostaną odrzucone.</w:t>
      </w:r>
    </w:p>
    <w:p w:rsidR="00C05BCC" w:rsidRPr="00B465A5" w:rsidRDefault="00C05BCC" w:rsidP="008F1E73">
      <w:pPr>
        <w:rPr>
          <w:b/>
        </w:rPr>
      </w:pPr>
      <w:r w:rsidRPr="00B465A5">
        <w:rPr>
          <w:b/>
        </w:rPr>
        <w:lastRenderedPageBreak/>
        <w:t>V</w:t>
      </w:r>
      <w:r>
        <w:rPr>
          <w:b/>
        </w:rPr>
        <w:t xml:space="preserve">II. </w:t>
      </w:r>
      <w:r w:rsidRPr="00B465A5">
        <w:rPr>
          <w:b/>
        </w:rPr>
        <w:t xml:space="preserve">Tryb i kryteria stosowane przy wyborze ofert oraz termin dokonania ich wyboru </w:t>
      </w:r>
    </w:p>
    <w:p w:rsidR="00C05BCC" w:rsidRDefault="00C05BCC" w:rsidP="008F1E73">
      <w:r>
        <w:t>1. Postępowanie w sprawie przyznania dotacji odbywać się będzie w trybie otwartego konkursu ofert przy uwzględnieniu ustawy o działalności pożytku publicznego i o wolontariacie.</w:t>
      </w:r>
    </w:p>
    <w:p w:rsidR="00C05BCC" w:rsidRDefault="00C05BCC" w:rsidP="008F1E73">
      <w:r>
        <w:t>2. Wojewoda Wielkopolski Zarządzeniem powołuje Komisję konkursową do opiniowania złożonych ofert.</w:t>
      </w:r>
    </w:p>
    <w:p w:rsidR="00C05BCC" w:rsidRDefault="00C05BCC" w:rsidP="00D03C94">
      <w:pPr>
        <w:spacing w:after="0"/>
      </w:pPr>
      <w:r>
        <w:t xml:space="preserve">3. Przy wyborze ofert uwzględnione będą kryteria określone w art. 15 ust. 1 ustawy z dnia </w:t>
      </w:r>
      <w:r>
        <w:br/>
        <w:t>24 kwietnia 2003 r. o działalności pożytku publicznego i o wolontariacie:</w:t>
      </w:r>
    </w:p>
    <w:p w:rsidR="00C05BCC" w:rsidRDefault="00C05BCC" w:rsidP="00D03C94">
      <w:pPr>
        <w:spacing w:after="0"/>
      </w:pPr>
      <w:r>
        <w:t>1) możliwość realizacji zadania publicznego przez organizację pozarządową lub podmioty wymienione w art. 3 ust. 3 wyżej wymienionej ustawy;</w:t>
      </w:r>
      <w:r>
        <w:br/>
        <w:t xml:space="preserve">2) przedstawienie kalkulacji kosztów realizacji zadania publicznego, w tym w odniesieniu </w:t>
      </w:r>
      <w:r>
        <w:br/>
        <w:t>do zakresu rzeczowego zadania;</w:t>
      </w:r>
      <w:r>
        <w:br/>
        <w:t>3) proponowana jakość wykonania zadania i kwalifikacje osób, przy udziale których organizacja pozarządowa lub podmioty określone w art. 3 ust. 3 ww. ustawy, będą realizować zadanie publiczne;</w:t>
      </w:r>
      <w:r>
        <w:br/>
        <w:t>4) uwzględnienie analizy i realizacji zleconych zadań publicznych w przypadku organizacji pozarządowej lub podmiotów wymienionych w art. 3 ust. 3 ww. ustawy, które w latach poprzednich realizowały zlecone zadania publiczne, biorąc pod uwagę rzetelność i terminowość oraz sposób rozliczenia otrzymanych na ten cel środków.</w:t>
      </w:r>
    </w:p>
    <w:p w:rsidR="00C05BCC" w:rsidRDefault="00C05BCC" w:rsidP="00D03C94">
      <w:pPr>
        <w:spacing w:after="0"/>
      </w:pPr>
    </w:p>
    <w:p w:rsidR="00C05BCC" w:rsidRDefault="00C05BCC" w:rsidP="008F1E73">
      <w:r>
        <w:t xml:space="preserve">4. Złożone oferty będą rozpatrywane pod względem formalnym przez pracownika/ów Wydziału Zdrowia Wielkopolskiego Urzędu Wojewódzkiego w Poznaniu, a pod względem merytorycznym przez Komisję konkursową powołaną zarządzeniem Wojewody Wielkopolskiego. </w:t>
      </w:r>
    </w:p>
    <w:p w:rsidR="00C05BCC" w:rsidRDefault="00C05BCC" w:rsidP="008F1E73">
      <w:r>
        <w:t xml:space="preserve">5. Oferty nieprawidłowe pod względem formalnym – karta oceny formalnej załącznik nr 1 </w:t>
      </w:r>
      <w:r>
        <w:br/>
        <w:t>do ogłoszenia nie będą poddawane ocenie merytorycznej – karta oceny merytorycznej załącznik nr 2 do ogłoszenia.</w:t>
      </w:r>
    </w:p>
    <w:p w:rsidR="00C05BCC" w:rsidRDefault="00C05BCC" w:rsidP="008F1E73">
      <w:r>
        <w:t>6. Po dokonaniu wyboru najkorzystniejszej oferty (ofert) Komisja przedstawia Wojewodzie Wielkopolskiemu do akceptacji protokół z oceny postępowania konkursowego.</w:t>
      </w:r>
    </w:p>
    <w:p w:rsidR="00C05BCC" w:rsidRDefault="00C05BCC" w:rsidP="008F1E73">
      <w:r>
        <w:t>7. Nie dopuszcza się sfinansowania z dotacji wydatków inwestycyjnych oraz środków trwałych [zgodnie z art. 3 ust. 1 pkt. 15 ustawy z dnia 29 września 1994 r. o rachunkowości (Dz.U. z 2023 r. poz. 120, ze zm.)] związanych z realizacją zadania.</w:t>
      </w:r>
    </w:p>
    <w:p w:rsidR="00C05BCC" w:rsidRDefault="00C05BCC" w:rsidP="00D03C94">
      <w:pPr>
        <w:spacing w:after="0"/>
      </w:pPr>
      <w:r>
        <w:t xml:space="preserve">8. Wykluczenie przez Wojewodę Wielkopolskiego z listy podmiotów zakwalifikowanych </w:t>
      </w:r>
      <w:r>
        <w:br/>
        <w:t xml:space="preserve">do uzyskania dofinansowania w danym roku kalendarzowym następuje, gdy: </w:t>
      </w:r>
    </w:p>
    <w:p w:rsidR="00C05BCC" w:rsidRDefault="00C05BCC" w:rsidP="00D03C94">
      <w:pPr>
        <w:spacing w:after="0"/>
      </w:pPr>
      <w:r>
        <w:t xml:space="preserve">1) w stosunku do beneficjenta została wydana ostateczna decyzja w sprawie zwrotu środków dofinansowania otrzymanych przez niego w poprzednich edycjach konkursów i beneficjent </w:t>
      </w:r>
      <w:r>
        <w:br/>
        <w:t xml:space="preserve">nie dokonał we wskazanym terminie zwrotu należności wraz z odsetkami; </w:t>
      </w:r>
      <w:r>
        <w:br/>
        <w:t>2) beneficjent nie dokonał rozliczenia dofinansowania z lat ubiegłych lub nie dokonał zwrotu ewentualnych należności wraz z odsetkami w ramach realizacji poprzednich edycji konkursów;</w:t>
      </w:r>
      <w:r>
        <w:br/>
        <w:t xml:space="preserve">3) w stosunku do beneficjenta toczy się postępowanie administracyjne w sprawie określenia zaległości w ramach poprzednich edycji konkursów (jeszcze nie została wydana decyzja); </w:t>
      </w:r>
      <w:r>
        <w:br/>
        <w:t xml:space="preserve">4) Wojewoda Wielkopolski może odmówić oferentowi wyłonionemu w konkursie przyznania dotacji </w:t>
      </w:r>
      <w:r>
        <w:br/>
        <w:t xml:space="preserve">i podpisania umowy w przypadku, gdy okaże się, że oferent lub jego reprezentanci utracą zdolność </w:t>
      </w:r>
      <w:r>
        <w:br/>
        <w:t xml:space="preserve">do czynności prawnych lub zostaną ujawnione nieznane wcześniej okoliczności podważające wiarygodność merytoryczną lub finansową oferenta. </w:t>
      </w:r>
    </w:p>
    <w:p w:rsidR="00C05BCC" w:rsidRDefault="00C05BCC" w:rsidP="00D03C94">
      <w:pPr>
        <w:spacing w:after="0"/>
      </w:pPr>
    </w:p>
    <w:p w:rsidR="00C05BCC" w:rsidRDefault="00C05BCC" w:rsidP="008F1E73">
      <w:r>
        <w:t>9. Po dokonaniu wyboru najkorzystniejszej oferty (ofert) Komisja przedstawia Wojewodzie Wielkopolskiemu do akceptacji protokół z oceny postępowania konkursowego.</w:t>
      </w:r>
    </w:p>
    <w:p w:rsidR="00C05BCC" w:rsidRDefault="00C05BCC" w:rsidP="008F1E73">
      <w:r>
        <w:t xml:space="preserve">10. </w:t>
      </w:r>
      <w:r w:rsidRPr="00B465A5">
        <w:rPr>
          <w:b/>
        </w:rPr>
        <w:t>Decyzję o wyborze oferty (ofert) podejmuje Wojewoda Wielkopolski.</w:t>
      </w:r>
    </w:p>
    <w:p w:rsidR="00C05BCC" w:rsidRPr="00345859" w:rsidRDefault="00C05BCC" w:rsidP="008F1E73">
      <w:r>
        <w:lastRenderedPageBreak/>
        <w:t xml:space="preserve">11. </w:t>
      </w:r>
      <w:r w:rsidRPr="00B465A5">
        <w:rPr>
          <w:b/>
        </w:rPr>
        <w:t>Do decyzji Wojewody Wielkopolskiego w sprawie wyboru ofert i udzielenia dotacji</w:t>
      </w:r>
      <w:r>
        <w:rPr>
          <w:b/>
        </w:rPr>
        <w:br/>
      </w:r>
      <w:r w:rsidRPr="00B465A5">
        <w:rPr>
          <w:b/>
        </w:rPr>
        <w:t>nie stosuje się trybu odwoławczego.</w:t>
      </w:r>
      <w:r w:rsidRPr="00345859">
        <w:t xml:space="preserve"> Decyzja o przyznaniu </w:t>
      </w:r>
      <w:r>
        <w:t>finansowania/</w:t>
      </w:r>
      <w:r w:rsidRPr="00345859">
        <w:t>dofinansowania</w:t>
      </w:r>
      <w:r>
        <w:t xml:space="preserve"> </w:t>
      </w:r>
      <w:r w:rsidRPr="00345859">
        <w:t>nie jest decyzją administracyjną w rozumieniu ustawy z dnia 14 czerwca 1960 r. − Kodeks postępowania administracyjnego (Dz. U. z 2025 r. poz. 1691) i nie służy od niej odwołanie.</w:t>
      </w:r>
    </w:p>
    <w:p w:rsidR="00C05BCC" w:rsidRDefault="00C05BCC" w:rsidP="008F1E73">
      <w:r>
        <w:t>12. W przypadku braku złożonych ofert oraz gdy żadna ze złożonych ofert nie spełnia wymogów zawartych w ogłoszeniu, konkurs zostaje unieważniony.</w:t>
      </w:r>
    </w:p>
    <w:p w:rsidR="00C05BCC" w:rsidRPr="00D03C94" w:rsidRDefault="00C05BCC" w:rsidP="008F1E73">
      <w:pPr>
        <w:rPr>
          <w:b/>
          <w:u w:val="single"/>
        </w:rPr>
      </w:pPr>
      <w:r>
        <w:t xml:space="preserve">13. </w:t>
      </w:r>
      <w:r w:rsidRPr="00790F5A">
        <w:t>W przypadku przyznania dotacji przez Wojewodę</w:t>
      </w:r>
      <w:r w:rsidRPr="00790F5A">
        <w:rPr>
          <w:b/>
        </w:rPr>
        <w:t xml:space="preserve"> </w:t>
      </w:r>
      <w:r w:rsidRPr="00790F5A">
        <w:t>Wielkopolskiego</w:t>
      </w:r>
      <w:r w:rsidRPr="00790F5A">
        <w:rPr>
          <w:b/>
        </w:rPr>
        <w:t xml:space="preserve"> Oferent zobowiązany</w:t>
      </w:r>
      <w:r w:rsidRPr="00790F5A">
        <w:rPr>
          <w:b/>
        </w:rPr>
        <w:br/>
        <w:t>jest dostarczyć, w ciągu 7 dni od opublikowania informacji o rozstrzygnięciu konkursu, do Wydziału  Zdrowia Wielkopolskiego Urzędu Wojewódzkiego w Poznaniu oświadczenie o przyjęciu dotacji,</w:t>
      </w:r>
      <w:r w:rsidRPr="00643AF3">
        <w:rPr>
          <w:b/>
          <w:u w:val="single"/>
        </w:rPr>
        <w:t xml:space="preserve"> </w:t>
      </w:r>
      <w:r w:rsidRPr="00790F5A">
        <w:t>określone w załączniku nr 4 do ogłoszenia Wojewody Wielkopolskiego.</w:t>
      </w:r>
    </w:p>
    <w:p w:rsidR="00C05BCC" w:rsidRPr="00B465A5" w:rsidRDefault="00C05BCC" w:rsidP="008F1E73">
      <w:pPr>
        <w:rPr>
          <w:b/>
        </w:rPr>
      </w:pPr>
      <w:r w:rsidRPr="00B465A5">
        <w:rPr>
          <w:b/>
        </w:rPr>
        <w:t>VIII</w:t>
      </w:r>
      <w:r>
        <w:rPr>
          <w:b/>
        </w:rPr>
        <w:t xml:space="preserve">. </w:t>
      </w:r>
      <w:r w:rsidRPr="00B465A5">
        <w:rPr>
          <w:b/>
        </w:rPr>
        <w:t xml:space="preserve">Przetwarzanie danych osobowych </w:t>
      </w:r>
    </w:p>
    <w:p w:rsidR="00C05BCC" w:rsidRDefault="00C05BCC" w:rsidP="008F1E73">
      <w:r>
        <w:t xml:space="preserve">1. Administratorem danych osobowych, w rozumieniu rozporządzenia Parlamentu Europejskiego </w:t>
      </w:r>
      <w:r>
        <w:br/>
        <w:t xml:space="preserve">i Rady (UE) 2016/679 z dnia 27 kwietnia 2016 r. w sprawie ochrony osób fizycznych w związku </w:t>
      </w:r>
      <w:r>
        <w:br/>
        <w:t xml:space="preserve">z przetwarzaniem danych osobowych i w sprawie swobodnego przepływu takich danych oraz uchylenia dyrektywy 95/46/WE (ogólne rozporządzenie o ochronie danych (Dz. Urz. UE L 119 </w:t>
      </w:r>
      <w:r>
        <w:br/>
        <w:t xml:space="preserve">z 4.05.2016, str. 1, z </w:t>
      </w:r>
      <w:proofErr w:type="spellStart"/>
      <w:r>
        <w:t>późn</w:t>
      </w:r>
      <w:proofErr w:type="spellEnd"/>
      <w:r>
        <w:t xml:space="preserve">. zm.), dalej „RODO”, przetwarzanych w ramach otwartego konkursu ofert, jest Wojewoda Wielkopolski z siedzibą w Poznaniu przy al. Niepodległości 16/18, 61-713 Poznań, </w:t>
      </w:r>
      <w:r>
        <w:br/>
        <w:t>tel. 61 854 10 00, mail: wuw@poznan.uw.gov.pl.</w:t>
      </w:r>
    </w:p>
    <w:p w:rsidR="00C05BCC" w:rsidRDefault="00C05BCC" w:rsidP="008F1E73">
      <w:r>
        <w:t>2. W sprawach związanych z danymi osobowymi można kontaktować się z inspektorem ochrony danych w Wielkopolskim Urzędzie Wojewódzkim w Poznaniu pod adresem: iod@poznan.uw.gov.pl.</w:t>
      </w:r>
    </w:p>
    <w:p w:rsidR="00C05BCC" w:rsidRDefault="00C05BCC" w:rsidP="008F1E73">
      <w:r>
        <w:t xml:space="preserve">3. Dane osobowe będą przetwarzane w celu związanym z postępowaniem konkursowym </w:t>
      </w:r>
      <w:r>
        <w:br/>
        <w:t xml:space="preserve">na podstawie ustawy z dnia 24 kwietnia 2003 r. o działalności pożytku publicznego i o wolontariacie (zgodnie z art. 6 ust. 1 lit. c RODO), a po wyborze oferty: w celu zawarcia i wykonania umowy (zgodnie z art. 6 ust. 1 lit. b i lit. f RODO). </w:t>
      </w:r>
    </w:p>
    <w:p w:rsidR="00C05BCC" w:rsidRDefault="00C05BCC" w:rsidP="00D03C94">
      <w:pPr>
        <w:spacing w:after="0"/>
      </w:pPr>
      <w:r>
        <w:t>4. Dane osobowe mogą być udostępniane innym podmiotom, którymi mogą być:</w:t>
      </w:r>
    </w:p>
    <w:p w:rsidR="00C05BCC" w:rsidRDefault="00C05BCC" w:rsidP="00D03C94">
      <w:pPr>
        <w:spacing w:after="0"/>
      </w:pPr>
      <w:r>
        <w:t>1) podmioty upoważnione do odbioru danych osobowych na podstawie odpowiednich przepisów prawa;</w:t>
      </w:r>
      <w:r>
        <w:br/>
        <w:t>2) podmioty, które przetwarzają dane osobowe w imieniu Administratora na podstawie zawartej umowy powierzenia przetwarzania danych osobowych (tzw. podmioty przetwarzające).</w:t>
      </w:r>
    </w:p>
    <w:p w:rsidR="00C05BCC" w:rsidRDefault="00C05BCC" w:rsidP="00D03C94">
      <w:pPr>
        <w:spacing w:after="0"/>
      </w:pPr>
    </w:p>
    <w:p w:rsidR="00C05BCC" w:rsidRDefault="00C05BCC" w:rsidP="008F1E73">
      <w:r>
        <w:t xml:space="preserve">5. Dane osobowe będą przetwarzane przez okres niezbędny do realizacji wskazanego powyżej celu przetwarzania, w tym również obowiązku archiwizacyjnego wynikającego z przepisów prawa. </w:t>
      </w:r>
    </w:p>
    <w:p w:rsidR="00C05BCC" w:rsidRDefault="00C05BCC" w:rsidP="00D03C94">
      <w:pPr>
        <w:spacing w:after="0"/>
      </w:pPr>
      <w:r>
        <w:t xml:space="preserve">6. Zgodnie z przepisami prawa, na podstawie których odbywa się przetwarzanie danych oraz RODO, osobie, której dane są przetwarzane przysługuje prawo: </w:t>
      </w:r>
    </w:p>
    <w:p w:rsidR="00C05BCC" w:rsidRDefault="00C05BCC" w:rsidP="00D03C94">
      <w:pPr>
        <w:spacing w:after="0"/>
      </w:pPr>
      <w:r>
        <w:t>1) dostępu do treści danych;</w:t>
      </w:r>
      <w:r>
        <w:br/>
        <w:t>2) do sprostowania danych;</w:t>
      </w:r>
      <w:r>
        <w:br/>
        <w:t>3) do usunięcia danych;</w:t>
      </w:r>
      <w:r>
        <w:br/>
        <w:t>4) do ograniczenia przetwarzania danych;</w:t>
      </w:r>
      <w:r>
        <w:br/>
        <w:t>5) do przenoszenia danych;</w:t>
      </w:r>
      <w:r>
        <w:br/>
        <w:t>6) do wniesienia sprzeciwu wobec przetwarzania danych;</w:t>
      </w:r>
      <w:r>
        <w:br/>
        <w:t>7) wniesienia skargi do organu nadzorczego, tj. Prezesa Urzędu Ochrony Danych Osobowych.</w:t>
      </w:r>
    </w:p>
    <w:p w:rsidR="00C05BCC" w:rsidRDefault="00C05BCC" w:rsidP="00D03C94">
      <w:pPr>
        <w:spacing w:after="0"/>
      </w:pPr>
    </w:p>
    <w:p w:rsidR="00C05BCC" w:rsidRDefault="00C05BCC" w:rsidP="008F1E73">
      <w:r>
        <w:t xml:space="preserve">7. Podanie danych osobowych jest dobrowolne, jednakże niezbędne do realizacji celu, o którym mowa w pkt. 3. </w:t>
      </w:r>
    </w:p>
    <w:p w:rsidR="00C05BCC" w:rsidRDefault="00C05BCC" w:rsidP="008F1E73"/>
    <w:p w:rsidR="00C05BCC" w:rsidRDefault="00C05BCC" w:rsidP="008F1E73"/>
    <w:p w:rsidR="00C05BCC" w:rsidRDefault="00C05BCC" w:rsidP="008F1E73">
      <w:r>
        <w:t>8. Dane osobowe nie będą przekazywane do państw trzecich oraz nie będą poddawane automatyzowanemu podejmowaniu decyzji, w tym również profilowaniu.</w:t>
      </w:r>
    </w:p>
    <w:p w:rsidR="00C05BCC" w:rsidRDefault="00C05BCC" w:rsidP="008F1E73">
      <w:r>
        <w:t>9. Administratorem danych osobowych, przetwarzanych w związku z wykonywaniem zadania publicznego, które realizowane będzie po rozstrzygnięciu niniejszego otwartego konkursu ofert, będzie oferent.</w:t>
      </w:r>
    </w:p>
    <w:p w:rsidR="00C05BCC" w:rsidRDefault="00C05BCC" w:rsidP="008F1E73">
      <w:r>
        <w:t xml:space="preserve">10. Oferent jest zobowiązany stosować RODO oraz ustawę z dnia 10 maja 2018 r. o ochronie danych osobowych przy przetwarzaniu danych osobowych, gromadzonych zarówno w wersji papierowej jak </w:t>
      </w:r>
      <w:r>
        <w:br/>
        <w:t>i elektronicznej, w ramach zadania publicznego, które realizowane będzie po rozstrzygnięciu niniejszego otwartego konkursu ofert.</w:t>
      </w:r>
    </w:p>
    <w:p w:rsidR="00C05BCC" w:rsidRPr="00B465A5" w:rsidRDefault="00C05BCC" w:rsidP="008F1E73">
      <w:pPr>
        <w:rPr>
          <w:b/>
        </w:rPr>
      </w:pPr>
      <w:r>
        <w:rPr>
          <w:b/>
        </w:rPr>
        <w:t xml:space="preserve">IX. </w:t>
      </w:r>
      <w:r w:rsidRPr="00B465A5">
        <w:rPr>
          <w:b/>
        </w:rPr>
        <w:t>Wyniki otwartego konkursu ofert</w:t>
      </w:r>
    </w:p>
    <w:p w:rsidR="00C05BCC" w:rsidRDefault="00C05BCC" w:rsidP="0095761F">
      <w:pPr>
        <w:spacing w:before="240"/>
      </w:pPr>
      <w:r>
        <w:t xml:space="preserve">Rozstrzygnięcie konkursu i jego wyniki zostaną opublikowane na stronie internetowej Wielkopolskiego Urzędu Wojewódzkiego w Poznaniu, </w:t>
      </w:r>
      <w:r w:rsidRPr="002B4385">
        <w:rPr>
          <w:b/>
          <w:u w:val="single"/>
        </w:rPr>
        <w:t>najpóźniej do dnia 23.0</w:t>
      </w:r>
      <w:r>
        <w:rPr>
          <w:b/>
          <w:u w:val="single"/>
        </w:rPr>
        <w:t>6</w:t>
      </w:r>
      <w:r w:rsidRPr="002B4385">
        <w:rPr>
          <w:b/>
          <w:u w:val="single"/>
        </w:rPr>
        <w:t>.202</w:t>
      </w:r>
      <w:r>
        <w:rPr>
          <w:b/>
          <w:u w:val="single"/>
        </w:rPr>
        <w:t>6</w:t>
      </w:r>
      <w:r w:rsidRPr="002B4385">
        <w:rPr>
          <w:b/>
          <w:u w:val="single"/>
        </w:rPr>
        <w:t xml:space="preserve"> r.</w:t>
      </w:r>
    </w:p>
    <w:p w:rsidR="00C05BCC" w:rsidRPr="00B465A5" w:rsidRDefault="00C05BCC" w:rsidP="008F1E73">
      <w:pPr>
        <w:rPr>
          <w:b/>
        </w:rPr>
      </w:pPr>
      <w:r>
        <w:rPr>
          <w:b/>
        </w:rPr>
        <w:t xml:space="preserve">X. </w:t>
      </w:r>
      <w:r w:rsidRPr="00B465A5">
        <w:rPr>
          <w:b/>
        </w:rPr>
        <w:t>Dodatkowe informacje</w:t>
      </w:r>
    </w:p>
    <w:p w:rsidR="00C05BCC" w:rsidRDefault="00C05BCC" w:rsidP="0095761F">
      <w:pPr>
        <w:spacing w:after="0"/>
      </w:pPr>
      <w:r>
        <w:t>Dodatkowe informacje o otwartym konkursie ofert można uzyskać pod numerem telefonu</w:t>
      </w:r>
    </w:p>
    <w:p w:rsidR="00C05BCC" w:rsidRDefault="00C05BCC" w:rsidP="0095761F">
      <w:pPr>
        <w:spacing w:after="0"/>
      </w:pPr>
      <w:r>
        <w:t>tel. 61 854 15 36.</w:t>
      </w:r>
    </w:p>
    <w:p w:rsidR="00C05BCC" w:rsidRDefault="00C05BCC" w:rsidP="0095761F">
      <w:pPr>
        <w:spacing w:after="0"/>
      </w:pPr>
    </w:p>
    <w:p w:rsidR="00C05BCC" w:rsidRDefault="00C05BCC" w:rsidP="0095761F">
      <w:pPr>
        <w:spacing w:after="0"/>
      </w:pPr>
    </w:p>
    <w:p w:rsidR="00C05BCC" w:rsidRDefault="00C05BCC" w:rsidP="0095761F">
      <w:r w:rsidRPr="00B465A5">
        <w:rPr>
          <w:b/>
          <w:u w:val="single"/>
        </w:rPr>
        <w:t>Podstawa prawna</w:t>
      </w:r>
      <w:r>
        <w:t>: art. 11 ust. 2 ustawy z dnia 24 kwietnia 2003 r. o działalności pożytku publicznego</w:t>
      </w:r>
      <w:r>
        <w:br/>
        <w:t>i o wolontariacie (</w:t>
      </w:r>
      <w:r w:rsidRPr="00DD3535">
        <w:t>Dz.U z 2025 r. poz.133</w:t>
      </w:r>
      <w:r>
        <w:t xml:space="preserve"> </w:t>
      </w:r>
      <w:r w:rsidRPr="00E5031E">
        <w:t>z późn.zm</w:t>
      </w:r>
      <w:r>
        <w:t>.</w:t>
      </w:r>
      <w:r w:rsidRPr="00DD3535">
        <w:t xml:space="preserve">) </w:t>
      </w:r>
      <w:r>
        <w:t>oraz § 5 ust. 2 rozporządzenia Rady Ministrów z dnia 15 lutego 2011 r. w sprawie Krajowego Programu Zapobiegania Zakażeniom HIV i Zwalczania AIDS (Dz. U. nr 44 poz. 227) w związku z uchwałą nr 188/2021 Rady Ministrów z dnia 27 grudnia 2021 r. w sprawie Harmonogramu realizacji Krajowego Programu Zapobiegania Zakażeniom HIV</w:t>
      </w:r>
      <w:r>
        <w:br/>
        <w:t>i Zwalczania AIDS na lata 2022 – 2026.</w:t>
      </w:r>
    </w:p>
    <w:p w:rsidR="00C05BCC" w:rsidRDefault="00C05BCC" w:rsidP="0095761F"/>
    <w:p w:rsidR="00E03378" w:rsidRDefault="00E03378" w:rsidP="00E03378">
      <w:pPr>
        <w:spacing w:line="276" w:lineRule="auto"/>
      </w:pPr>
    </w:p>
    <w:p w:rsidR="00E03378" w:rsidRPr="0067574E" w:rsidRDefault="00E03378" w:rsidP="00E03378">
      <w:pPr>
        <w:ind w:left="4248"/>
        <w:rPr>
          <w:rFonts w:cs="Calibri"/>
        </w:rPr>
      </w:pPr>
      <w:r>
        <w:rPr>
          <w:rFonts w:cs="Calibri"/>
        </w:rPr>
        <w:t xml:space="preserve">     </w:t>
      </w:r>
      <w:r w:rsidRPr="0067574E">
        <w:rPr>
          <w:rFonts w:cs="Calibri"/>
        </w:rPr>
        <w:t>wz. Wojewody Wielkopolskiego</w:t>
      </w:r>
    </w:p>
    <w:p w:rsidR="00E03378" w:rsidRPr="0067574E" w:rsidRDefault="00E03378" w:rsidP="00E03378">
      <w:pPr>
        <w:ind w:left="3540" w:firstLine="708"/>
        <w:rPr>
          <w:rFonts w:cs="Calibri"/>
        </w:rPr>
      </w:pPr>
      <w:r>
        <w:rPr>
          <w:rFonts w:cs="Calibri"/>
        </w:rPr>
        <w:t xml:space="preserve">        </w:t>
      </w:r>
      <w:r w:rsidRPr="0067574E">
        <w:rPr>
          <w:rFonts w:cs="Calibri"/>
        </w:rPr>
        <w:t>I Wicewojewoda Wielkopolski</w:t>
      </w:r>
    </w:p>
    <w:p w:rsidR="00E03378" w:rsidRPr="0067574E" w:rsidRDefault="00E03378" w:rsidP="00E03378">
      <w:pPr>
        <w:rPr>
          <w:rFonts w:cs="Calibri"/>
        </w:rPr>
      </w:pPr>
    </w:p>
    <w:p w:rsidR="00E03378" w:rsidRPr="0067574E" w:rsidRDefault="00E03378" w:rsidP="00E03378">
      <w:pPr>
        <w:ind w:left="4248" w:firstLine="708"/>
        <w:rPr>
          <w:rFonts w:cs="Calibri"/>
        </w:rPr>
      </w:pPr>
      <w:r w:rsidRPr="0067574E">
        <w:rPr>
          <w:rFonts w:cs="Calibri"/>
        </w:rPr>
        <w:t>/-/ Karolina Fabiś-Szulc</w:t>
      </w:r>
    </w:p>
    <w:p w:rsidR="00F464E3" w:rsidRDefault="00F464E3" w:rsidP="0095761F"/>
    <w:p w:rsidR="00C05BCC" w:rsidRDefault="00C05BCC" w:rsidP="0095761F">
      <w:r>
        <w:t>Załączniki (4):</w:t>
      </w:r>
    </w:p>
    <w:p w:rsidR="00C05BCC" w:rsidRDefault="00C05BCC" w:rsidP="00175005">
      <w:pPr>
        <w:pStyle w:val="Akapitzlist"/>
        <w:numPr>
          <w:ilvl w:val="0"/>
          <w:numId w:val="2"/>
        </w:numPr>
      </w:pPr>
      <w:r>
        <w:t>Załącznik nr 1  do ogłoszenia Wojewody Wielkopolskiego nr 2/2026 - Karta oceny formalnej,</w:t>
      </w:r>
    </w:p>
    <w:p w:rsidR="00C05BCC" w:rsidRDefault="00C05BCC" w:rsidP="00175005">
      <w:pPr>
        <w:pStyle w:val="Akapitzlist"/>
        <w:numPr>
          <w:ilvl w:val="0"/>
          <w:numId w:val="2"/>
        </w:numPr>
      </w:pPr>
      <w:r>
        <w:t xml:space="preserve">Załącznik nr 2  do ogłoszenia Wojewody Wielkopolskiego nr 2/2026 - Karta oceny merytorycznej, </w:t>
      </w:r>
    </w:p>
    <w:p w:rsidR="00C05BCC" w:rsidRDefault="00C05BCC" w:rsidP="00175005">
      <w:pPr>
        <w:pStyle w:val="Akapitzlist"/>
        <w:numPr>
          <w:ilvl w:val="0"/>
          <w:numId w:val="2"/>
        </w:numPr>
      </w:pPr>
      <w:r>
        <w:t xml:space="preserve">Załącznik nr 3 do ogłoszenia Wojewody Wielkopolskiego </w:t>
      </w:r>
      <w:r w:rsidRPr="006744D9">
        <w:t xml:space="preserve">nr 2/2026 </w:t>
      </w:r>
      <w:r>
        <w:t>- Oświadczenia oferenta,</w:t>
      </w:r>
    </w:p>
    <w:p w:rsidR="00C05BCC" w:rsidRDefault="00C05BCC" w:rsidP="00175005">
      <w:pPr>
        <w:pStyle w:val="Akapitzlist"/>
        <w:numPr>
          <w:ilvl w:val="0"/>
          <w:numId w:val="2"/>
        </w:numPr>
      </w:pPr>
      <w:r>
        <w:t xml:space="preserve">Załącznik nr 4 do ogłoszenia Wojewody Wielkopolskiego </w:t>
      </w:r>
      <w:r w:rsidRPr="006744D9">
        <w:t xml:space="preserve">nr 2/2026 </w:t>
      </w:r>
      <w:r>
        <w:t xml:space="preserve">- Oświadczenie </w:t>
      </w:r>
      <w:r>
        <w:br/>
        <w:t>o przyjęciu dotacji.</w:t>
      </w:r>
      <w:bookmarkEnd w:id="1"/>
    </w:p>
    <w:p w:rsidR="00C05BCC" w:rsidRDefault="00C05BCC" w:rsidP="00175005"/>
    <w:p w:rsidR="00C05BCC" w:rsidRDefault="00C05BCC" w:rsidP="0095761F">
      <w:r>
        <w:t xml:space="preserve"> </w:t>
      </w:r>
    </w:p>
    <w:sectPr w:rsidR="00C05BCC" w:rsidSect="008F1E73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BCC" w:rsidRDefault="00C05BCC" w:rsidP="006273B0">
      <w:pPr>
        <w:spacing w:after="0" w:line="240" w:lineRule="auto"/>
      </w:pPr>
      <w:r>
        <w:separator/>
      </w:r>
    </w:p>
  </w:endnote>
  <w:endnote w:type="continuationSeparator" w:id="0">
    <w:p w:rsidR="00C05BCC" w:rsidRDefault="00C05BCC" w:rsidP="00627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BCC" w:rsidRDefault="00816EE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05BCC">
      <w:rPr>
        <w:noProof/>
      </w:rPr>
      <w:t>6</w:t>
    </w:r>
    <w:r>
      <w:rPr>
        <w:noProof/>
      </w:rPr>
      <w:fldChar w:fldCharType="end"/>
    </w:r>
  </w:p>
  <w:p w:rsidR="00C05BCC" w:rsidRDefault="00C05B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BCC" w:rsidRDefault="00C05BCC" w:rsidP="006273B0">
      <w:pPr>
        <w:spacing w:after="0" w:line="240" w:lineRule="auto"/>
      </w:pPr>
      <w:r>
        <w:separator/>
      </w:r>
    </w:p>
  </w:footnote>
  <w:footnote w:type="continuationSeparator" w:id="0">
    <w:p w:rsidR="00C05BCC" w:rsidRDefault="00C05BCC" w:rsidP="00627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B7722"/>
    <w:multiLevelType w:val="hybridMultilevel"/>
    <w:tmpl w:val="4EFC76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7A5406"/>
    <w:multiLevelType w:val="hybridMultilevel"/>
    <w:tmpl w:val="B0565C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/vSfTJpLCaTRN8wA02BTKz99VjOtzOFNMO2M/CT4xA9qwhjlKnwLXeYpfMfTGHJYUpMsgj2K7VJTTyR3zS022Q==" w:salt="MxPUr0Ue66W3nu5iuQzms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73"/>
    <w:rsid w:val="000421AC"/>
    <w:rsid w:val="00106B50"/>
    <w:rsid w:val="00143D13"/>
    <w:rsid w:val="0014653E"/>
    <w:rsid w:val="00175005"/>
    <w:rsid w:val="0018309D"/>
    <w:rsid w:val="00186D21"/>
    <w:rsid w:val="0023303C"/>
    <w:rsid w:val="0025541F"/>
    <w:rsid w:val="002A3AD8"/>
    <w:rsid w:val="002B4385"/>
    <w:rsid w:val="002C73A4"/>
    <w:rsid w:val="002F69CA"/>
    <w:rsid w:val="00302549"/>
    <w:rsid w:val="00345859"/>
    <w:rsid w:val="003601F6"/>
    <w:rsid w:val="00367CE2"/>
    <w:rsid w:val="003F069F"/>
    <w:rsid w:val="0042547C"/>
    <w:rsid w:val="00427BF8"/>
    <w:rsid w:val="00483306"/>
    <w:rsid w:val="004853E5"/>
    <w:rsid w:val="004A0905"/>
    <w:rsid w:val="004C511F"/>
    <w:rsid w:val="004D3BA4"/>
    <w:rsid w:val="004E7725"/>
    <w:rsid w:val="0053672C"/>
    <w:rsid w:val="005B1C4D"/>
    <w:rsid w:val="005C7976"/>
    <w:rsid w:val="005E42AA"/>
    <w:rsid w:val="006273B0"/>
    <w:rsid w:val="00643AF3"/>
    <w:rsid w:val="00666EEC"/>
    <w:rsid w:val="006744D9"/>
    <w:rsid w:val="0069543A"/>
    <w:rsid w:val="00730B31"/>
    <w:rsid w:val="00776224"/>
    <w:rsid w:val="00790F5A"/>
    <w:rsid w:val="007A0EFF"/>
    <w:rsid w:val="00816EE5"/>
    <w:rsid w:val="0083394A"/>
    <w:rsid w:val="008B586A"/>
    <w:rsid w:val="008C5C6A"/>
    <w:rsid w:val="008F1E73"/>
    <w:rsid w:val="0095761F"/>
    <w:rsid w:val="009B5D00"/>
    <w:rsid w:val="00A124B9"/>
    <w:rsid w:val="00A158C9"/>
    <w:rsid w:val="00A32953"/>
    <w:rsid w:val="00A93FE0"/>
    <w:rsid w:val="00AA381A"/>
    <w:rsid w:val="00AC1EE3"/>
    <w:rsid w:val="00AC748E"/>
    <w:rsid w:val="00B465A5"/>
    <w:rsid w:val="00B57325"/>
    <w:rsid w:val="00B7480C"/>
    <w:rsid w:val="00B75CA9"/>
    <w:rsid w:val="00B75D08"/>
    <w:rsid w:val="00BC0041"/>
    <w:rsid w:val="00BD6E21"/>
    <w:rsid w:val="00BF25B6"/>
    <w:rsid w:val="00C05BCC"/>
    <w:rsid w:val="00C34750"/>
    <w:rsid w:val="00C6611E"/>
    <w:rsid w:val="00C97AC8"/>
    <w:rsid w:val="00CE751B"/>
    <w:rsid w:val="00D03C94"/>
    <w:rsid w:val="00D71F29"/>
    <w:rsid w:val="00D84175"/>
    <w:rsid w:val="00DC2949"/>
    <w:rsid w:val="00DD3535"/>
    <w:rsid w:val="00E03378"/>
    <w:rsid w:val="00E120C2"/>
    <w:rsid w:val="00E17428"/>
    <w:rsid w:val="00E32B49"/>
    <w:rsid w:val="00E5031E"/>
    <w:rsid w:val="00E574D1"/>
    <w:rsid w:val="00E73F82"/>
    <w:rsid w:val="00EB1223"/>
    <w:rsid w:val="00EC6271"/>
    <w:rsid w:val="00EE6F5A"/>
    <w:rsid w:val="00EF6685"/>
    <w:rsid w:val="00F12103"/>
    <w:rsid w:val="00F464E3"/>
    <w:rsid w:val="00F62067"/>
    <w:rsid w:val="00F83F36"/>
    <w:rsid w:val="00F87E4C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0D99DA-ADC3-43B2-A417-EB50C24E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5C6A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27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273B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27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273B0"/>
    <w:rPr>
      <w:rFonts w:cs="Times New Roman"/>
    </w:rPr>
  </w:style>
  <w:style w:type="paragraph" w:styleId="Akapitzlist">
    <w:name w:val="List Paragraph"/>
    <w:basedOn w:val="Normalny"/>
    <w:uiPriority w:val="99"/>
    <w:qFormat/>
    <w:rsid w:val="009B5D0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3F069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3565</Words>
  <Characters>23031</Characters>
  <Application>Microsoft Office Word</Application>
  <DocSecurity>8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</vt:lpstr>
    </vt:vector>
  </TitlesOfParts>
  <Company>WUW</Company>
  <LinksUpToDate>false</LinksUpToDate>
  <CharactersWithSpaces>26543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</dc:title>
  <dc:subject/>
  <dc:creator>Sylwia Błociszewska</dc:creator>
  <cp:keywords/>
  <dc:description/>
  <cp:lastModifiedBy>Sylwia Błociszewska</cp:lastModifiedBy>
  <cp:revision>10</cp:revision>
  <cp:lastPrinted>2026-04-16T08:12:00Z</cp:lastPrinted>
  <dcterms:created xsi:type="dcterms:W3CDTF">2026-04-14T09:57:00Z</dcterms:created>
  <dcterms:modified xsi:type="dcterms:W3CDTF">2026-05-04T12:12:00Z</dcterms:modified>
</cp:coreProperties>
</file>