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5981" w14:textId="77777777" w:rsidR="000D63D6" w:rsidRDefault="000D63D6" w:rsidP="00E514B2">
      <w:pPr>
        <w:tabs>
          <w:tab w:val="left" w:pos="1916"/>
        </w:tabs>
        <w:spacing w:line="360" w:lineRule="auto"/>
        <w:jc w:val="right"/>
      </w:pPr>
      <w:r w:rsidRPr="00193893">
        <w:t xml:space="preserve">Załącznik nr 7 – SŁOWNIK UMOWY </w:t>
      </w:r>
    </w:p>
    <w:p w14:paraId="577A8C05" w14:textId="77777777" w:rsidR="00E514B2" w:rsidRDefault="00E514B2" w:rsidP="00E514B2">
      <w:pPr>
        <w:spacing w:line="360" w:lineRule="auto"/>
        <w:jc w:val="right"/>
      </w:pPr>
      <w:r>
        <w:t xml:space="preserve">do umowy Nr PS-XI.946……………………… </w:t>
      </w:r>
    </w:p>
    <w:p w14:paraId="135A73DC" w14:textId="77777777" w:rsidR="000D63D6" w:rsidRPr="00193893" w:rsidRDefault="000D63D6" w:rsidP="00193893">
      <w:pPr>
        <w:tabs>
          <w:tab w:val="left" w:pos="1916"/>
        </w:tabs>
        <w:spacing w:line="276" w:lineRule="auto"/>
        <w:jc w:val="right"/>
        <w:rPr>
          <w:i/>
        </w:rPr>
      </w:pPr>
      <w:r w:rsidRPr="00193893">
        <w:rPr>
          <w:i/>
        </w:rPr>
        <w:t xml:space="preserve">(dla podmiotów innych, niż jst) </w:t>
      </w:r>
    </w:p>
    <w:p w14:paraId="101B82CF" w14:textId="77777777" w:rsidR="000D63D6" w:rsidRPr="00193893" w:rsidRDefault="000D63D6" w:rsidP="00193893">
      <w:pPr>
        <w:tabs>
          <w:tab w:val="left" w:pos="1916"/>
        </w:tabs>
        <w:spacing w:line="276" w:lineRule="auto"/>
        <w:jc w:val="right"/>
        <w:rPr>
          <w:i/>
        </w:rPr>
      </w:pPr>
      <w:r w:rsidRPr="00193893">
        <w:rPr>
          <w:i/>
        </w:rPr>
        <w:t>Wielkopolski Urząd Wojewódzki w Poznaniu</w:t>
      </w:r>
    </w:p>
    <w:p w14:paraId="0A760868" w14:textId="77777777" w:rsidR="000B0098" w:rsidRPr="00193893" w:rsidRDefault="000B0098" w:rsidP="00193893">
      <w:pPr>
        <w:spacing w:line="276" w:lineRule="auto"/>
        <w:ind w:left="284" w:hanging="284"/>
        <w:jc w:val="center"/>
        <w:rPr>
          <w:b/>
        </w:rPr>
      </w:pPr>
    </w:p>
    <w:p w14:paraId="6D2D4303" w14:textId="77777777" w:rsidR="000B0098" w:rsidRPr="00193893" w:rsidRDefault="008133E0" w:rsidP="00193893">
      <w:pPr>
        <w:spacing w:line="276" w:lineRule="auto"/>
        <w:ind w:left="284" w:hanging="284"/>
        <w:jc w:val="both"/>
      </w:pPr>
      <w:r w:rsidRPr="00193893">
        <w:t>Poniższe określenia i skróty w rozumieniu Umowy oznaczają:</w:t>
      </w:r>
    </w:p>
    <w:p w14:paraId="7C70C3FF" w14:textId="77777777" w:rsidR="000B0098" w:rsidRPr="00193893" w:rsidRDefault="000B0098" w:rsidP="00193893">
      <w:pPr>
        <w:spacing w:line="276" w:lineRule="auto"/>
        <w:ind w:left="284"/>
        <w:jc w:val="both"/>
      </w:pPr>
    </w:p>
    <w:p w14:paraId="0D1BFBDC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 xml:space="preserve">Rejestr Żłobków i Klubów Dziecięcych – rejestr prowadzony przez wójta, burmistrza lub prezydenta miasta właściwego ze względu na miejsce prowadzenia instytucji opieki,  </w:t>
      </w:r>
      <w:r w:rsidRPr="00193893">
        <w:br/>
        <w:t>o którym mowa w art. 26, 27 ustawy o opiece nad dziećmi do lat 3.</w:t>
      </w:r>
    </w:p>
    <w:p w14:paraId="0599E1E5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Wykaz dziennych opiekunów – wykaz prowadzony przez wójta, burmistrza lub prezydenta miasta właściwego ze względu na miejsce prowadzenia instytucji opieki, o</w:t>
      </w:r>
      <w:r w:rsidR="00193893">
        <w:t> </w:t>
      </w:r>
      <w:r w:rsidRPr="00193893">
        <w:t>którym mowa w art. 46 ustawy o opiece nad dziećmi do lat 3.</w:t>
      </w:r>
    </w:p>
    <w:p w14:paraId="7B7BBFCA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System Rejestr Żłobków – system informatyczny prowadzony przez Ministerstwo Rodziny i Polityki Społecznej, obsługujący procesy, o których mowa w ustawie opiece nad dzieckiem do lat 3, które są realizowane przez wójta/burmistrza/prezydenta. System obsługuje wnioski elektroniczne z obszaru opieka nad dzieckiem do lat trzech z Portalu Informacyjno-Usługowego emp@tia. </w:t>
      </w:r>
      <w:r w:rsidRPr="00193893">
        <w:rPr>
          <w:color w:val="000000"/>
          <w:lang w:eastAsia="en-US"/>
        </w:rPr>
        <w:t>W systemie gromadzone są również informacje o</w:t>
      </w:r>
      <w:r w:rsidR="00193893">
        <w:rPr>
          <w:color w:val="000000"/>
          <w:lang w:eastAsia="en-US"/>
        </w:rPr>
        <w:t> </w:t>
      </w:r>
      <w:r w:rsidRPr="00193893">
        <w:rPr>
          <w:color w:val="000000"/>
          <w:lang w:eastAsia="en-US"/>
        </w:rPr>
        <w:t>liczbie dzieci zapisanych na miejsce utworzone ze środków</w:t>
      </w:r>
      <w:r w:rsidR="00193893">
        <w:rPr>
          <w:color w:val="000000"/>
          <w:lang w:eastAsia="en-US"/>
        </w:rPr>
        <w:t xml:space="preserve"> KPO/FERS</w:t>
      </w:r>
      <w:r w:rsidRPr="00193893">
        <w:rPr>
          <w:color w:val="000000"/>
          <w:lang w:eastAsia="en-US"/>
        </w:rPr>
        <w:t xml:space="preserve"> na podstawie danych przekazywanych przez ostatecznych odbiorców wsparcia, zgodnie z art.</w:t>
      </w:r>
      <w:r w:rsidR="00193893">
        <w:rPr>
          <w:color w:val="000000"/>
          <w:lang w:eastAsia="en-US"/>
        </w:rPr>
        <w:t xml:space="preserve"> 35 ust.1 lub art. 47a</w:t>
      </w:r>
      <w:r w:rsidRPr="00193893">
        <w:rPr>
          <w:color w:val="000000"/>
          <w:lang w:eastAsia="en-US"/>
        </w:rPr>
        <w:t xml:space="preserve"> ustawy </w:t>
      </w:r>
      <w:r w:rsidRPr="00193893">
        <w:t>o opiece nad dzieckiem do lat 3.</w:t>
      </w:r>
    </w:p>
    <w:p w14:paraId="5579B206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Instytucja opieki –</w:t>
      </w:r>
      <w:r w:rsidR="00193893" w:rsidRPr="00193893">
        <w:t xml:space="preserve"> żłobek / klub dziecięcy / dzienny opiekun, </w:t>
      </w:r>
      <w:r w:rsidRPr="00193893">
        <w:t xml:space="preserve"> o którym mowa w ustawie o opiece nad dziećmi w wieku do lat 3.</w:t>
      </w:r>
    </w:p>
    <w:p w14:paraId="38AF83F2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 xml:space="preserve">Nowe miejsca opieki – nowe miejsca opieki nad dziećmi do lat 3, utworzone </w:t>
      </w:r>
      <w:r w:rsidR="00193893" w:rsidRPr="00193893">
        <w:t xml:space="preserve">w żłobku / klubie dziecięcym /u dziennego opiekuna, </w:t>
      </w:r>
      <w:r w:rsidRPr="00193893">
        <w:t xml:space="preserve">spełniające wymogi ustawy o opiece nad dziećmi w wieku do lat 3 oraz wymogi obowiązujących przepisów prawa w zakresie opieki nad dziećmi do lat 3, utworzone w ramach Umowy </w:t>
      </w:r>
      <w:r w:rsidR="000D63D6" w:rsidRPr="00193893">
        <w:t>na tworzenie.</w:t>
      </w:r>
    </w:p>
    <w:p w14:paraId="4065A6BE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Program - Program rozwoju instytucji opieki nad dziećmi w wieku do lat 3 „</w:t>
      </w:r>
      <w:r w:rsidR="00617858">
        <w:t>Aktywny Maluch</w:t>
      </w:r>
      <w:r w:rsidRPr="00193893">
        <w:t>” 2022-2029 ogłoszony 19 stycznia 2023 r.</w:t>
      </w:r>
    </w:p>
    <w:p w14:paraId="16BA99F9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Ostateczny odbiorca wsparcia – podmiot objęty dofinansowaniem z Programu, który zawarł z Wojewodą Umowę w sprawie przekazania dofinansowania.</w:t>
      </w:r>
    </w:p>
    <w:p w14:paraId="0FB19BDC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Dofinansowanie – środki finansowe przyznane niniejszą Umową.</w:t>
      </w:r>
    </w:p>
    <w:p w14:paraId="2BB4F574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Wskaźnik – wskaźnik obsadzenia nowych miejsc opieki nad dziećmi do lat 3, o którym mowa w pkt. 4.3.2, 4.3.3, 8.2.20, 8.3.1 Programu.</w:t>
      </w:r>
    </w:p>
    <w:p w14:paraId="58393543" w14:textId="77777777" w:rsidR="000B0098" w:rsidRPr="00193893" w:rsidRDefault="008133E0" w:rsidP="00193893">
      <w:pPr>
        <w:pStyle w:val="Akapitzlist"/>
        <w:numPr>
          <w:ilvl w:val="0"/>
          <w:numId w:val="1"/>
        </w:numPr>
        <w:spacing w:line="276" w:lineRule="auto"/>
        <w:jc w:val="both"/>
      </w:pPr>
      <w:r w:rsidRPr="00193893">
        <w:t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5BD282E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 xml:space="preserve">Podpis kwalifikowany – podpis elektroniczny, który ma moc prawną jak podpis własnoręczny. Jest poświadczony specjalnym certyfikatem kwalifikowanym, który umożliwia weryfikację składającej podpis osoby. Lista  certyfikowanych dostawców </w:t>
      </w:r>
      <w:r w:rsidRPr="00193893">
        <w:lastRenderedPageBreak/>
        <w:t xml:space="preserve">zamieszczona jest na stronie internetowej Narodowego Centrum Certyfikacji. Informacje dotyczące podpisu i sposobu jego założenia dostępne na stronie </w:t>
      </w:r>
      <w:hyperlink r:id="rId7" w:history="1">
        <w:r w:rsidRPr="00193893">
          <w:rPr>
            <w:rStyle w:val="Hipercze"/>
          </w:rPr>
          <w:t>www.biznes.gov.pl</w:t>
        </w:r>
      </w:hyperlink>
      <w:r w:rsidRPr="00193893">
        <w:t xml:space="preserve">. </w:t>
      </w:r>
    </w:p>
    <w:p w14:paraId="64BB2235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 xml:space="preserve">ePUAP – Elektroniczna Platforma Usług Administracji Publicznej, to bezpłatna platforma do kontaktu z urzędami, za pomocą której można przekazywać pisma wraz z załącznikami. Logowanie następuje m.in.z wykorzystaniem bezpłatnego profilu zaufanego. Informacje dotyczące sposobu korzystania i logowania dostępne na stronie: </w:t>
      </w:r>
      <w:hyperlink r:id="rId8" w:history="1">
        <w:r w:rsidRPr="00193893">
          <w:rPr>
            <w:rStyle w:val="Hipercze"/>
          </w:rPr>
          <w:t>www.gov.pl</w:t>
        </w:r>
      </w:hyperlink>
      <w:r w:rsidRPr="00193893">
        <w:t>. Adres skrytki Wielkopolskiego Urzędu Wojewódzkiego</w:t>
      </w:r>
      <w:r w:rsidR="000D63D6" w:rsidRPr="00193893">
        <w:t>:</w:t>
      </w:r>
      <w:r w:rsidRPr="00193893">
        <w:rPr>
          <w:shd w:val="clear" w:color="auto" w:fill="FFFF00"/>
        </w:rPr>
        <w:t xml:space="preserve"> </w:t>
      </w:r>
      <w:r w:rsidR="000D63D6" w:rsidRPr="00193893">
        <w:rPr>
          <w:b/>
          <w:color w:val="000000"/>
          <w:shd w:val="clear" w:color="auto" w:fill="FFFFFF"/>
        </w:rPr>
        <w:t>/cya0y842lb/wuweu</w:t>
      </w:r>
    </w:p>
    <w:p w14:paraId="7A1C3F9D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 xml:space="preserve">adres do e-Doręczeń – adres wpisany do bazy adresów elektronicznych umożliwiający korzystanie z usług rejestrowanego doręczenia elektronicznego za pośrednictwem skrzynki edoreczenia.gov.pl. Informacje dotyczące sposobu korzystania i logowania dostępne na stronie: </w:t>
      </w:r>
      <w:hyperlink r:id="rId9" w:history="1">
        <w:r w:rsidRPr="00193893">
          <w:rPr>
            <w:rStyle w:val="Hipercze"/>
          </w:rPr>
          <w:t>www.gov.pl/web/e-doreczenia</w:t>
        </w:r>
      </w:hyperlink>
      <w:r w:rsidRPr="00193893">
        <w:t>.</w:t>
      </w:r>
    </w:p>
    <w:p w14:paraId="28C16D9C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Portal Informacyjno-Usługowy Emp@tia – PIU Emp@tia, system teleinformatyczny umożliwiający m.in. składanie wniosków, sprawozdań, informacji do systemu Rejestr Żłobków przez podmioty inne niż jednostki samorządu terytorialnego, tworzące i</w:t>
      </w:r>
      <w:r w:rsidR="00193893">
        <w:t> </w:t>
      </w:r>
      <w:r w:rsidRPr="00193893">
        <w:t>prowadzące instytucje opieki nad dziećmi do lat 3.</w:t>
      </w:r>
    </w:p>
    <w:p w14:paraId="1F96D204" w14:textId="77777777" w:rsidR="000B0098" w:rsidRPr="00193893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FERS – Program Fundusze Europejskie dla Rozwoju Społecznego.</w:t>
      </w:r>
    </w:p>
    <w:p w14:paraId="78039CD8" w14:textId="77777777" w:rsidR="000B0098" w:rsidRDefault="008133E0" w:rsidP="00193893">
      <w:pPr>
        <w:numPr>
          <w:ilvl w:val="0"/>
          <w:numId w:val="1"/>
        </w:numPr>
        <w:spacing w:line="276" w:lineRule="auto"/>
        <w:jc w:val="both"/>
      </w:pPr>
      <w:r w:rsidRPr="00193893">
        <w:t>EFS+ – Europejski Fundusz Społeczny Plus.</w:t>
      </w:r>
    </w:p>
    <w:p w14:paraId="1F7CE72F" w14:textId="11B704FD" w:rsidR="00AC61E1" w:rsidRPr="00193893" w:rsidRDefault="00AC61E1" w:rsidP="00AC61E1">
      <w:pPr>
        <w:numPr>
          <w:ilvl w:val="0"/>
          <w:numId w:val="1"/>
        </w:numPr>
        <w:spacing w:line="276" w:lineRule="auto"/>
        <w:jc w:val="both"/>
      </w:pPr>
      <w:r>
        <w:t xml:space="preserve">Gotowość do przyjęcia dzieci - Program </w:t>
      </w:r>
      <w:r>
        <w:t xml:space="preserve">nie definiuje pojęcia wprost, lecz opisuje je jako </w:t>
      </w:r>
      <w:r>
        <w:t>katalog otwarty m.in.</w:t>
      </w:r>
      <w:r>
        <w:t xml:space="preserve"> </w:t>
      </w:r>
      <w:r w:rsidR="001C5FD1">
        <w:t>„</w:t>
      </w:r>
      <w:r>
        <w:t>na przykład placówka pozostaje czynna, jest zatrudniony</w:t>
      </w:r>
      <w:r>
        <w:t xml:space="preserve"> </w:t>
      </w:r>
      <w:r>
        <w:t>personel, prowadzona jest rekrutacja na nieobsadzone miejsca, w tym według obniżonej opłaty</w:t>
      </w:r>
      <w:r w:rsidR="001C5FD1">
        <w:t>”</w:t>
      </w:r>
      <w:r>
        <w:t>.</w:t>
      </w:r>
    </w:p>
    <w:p w14:paraId="3DA50FEB" w14:textId="77777777" w:rsidR="000B0098" w:rsidRPr="000D63D6" w:rsidRDefault="000B0098" w:rsidP="00193893">
      <w:pPr>
        <w:spacing w:line="276" w:lineRule="auto"/>
        <w:ind w:left="284" w:hanging="284"/>
      </w:pPr>
    </w:p>
    <w:sectPr w:rsidR="000B0098" w:rsidRPr="000D63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2969" w14:textId="77777777" w:rsidR="00123688" w:rsidRDefault="008133E0">
      <w:r>
        <w:separator/>
      </w:r>
    </w:p>
  </w:endnote>
  <w:endnote w:type="continuationSeparator" w:id="0">
    <w:p w14:paraId="2673565B" w14:textId="77777777" w:rsidR="00123688" w:rsidRDefault="0081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1215782463"/>
      <w:docPartObj>
        <w:docPartGallery w:val="Page Numbers (Bottom of Page)"/>
        <w:docPartUnique/>
      </w:docPartObj>
    </w:sdtPr>
    <w:sdtEndPr/>
    <w:sdtContent>
      <w:p w14:paraId="72749C94" w14:textId="77777777" w:rsidR="00193893" w:rsidRPr="00193893" w:rsidRDefault="00193893">
        <w:pPr>
          <w:pStyle w:val="Stopka"/>
          <w:jc w:val="center"/>
          <w:rPr>
            <w:sz w:val="22"/>
          </w:rPr>
        </w:pPr>
        <w:r w:rsidRPr="00193893">
          <w:rPr>
            <w:sz w:val="22"/>
          </w:rPr>
          <w:fldChar w:fldCharType="begin"/>
        </w:r>
        <w:r w:rsidRPr="00193893">
          <w:rPr>
            <w:sz w:val="22"/>
          </w:rPr>
          <w:instrText>PAGE   \* MERGEFORMAT</w:instrText>
        </w:r>
        <w:r w:rsidRPr="00193893">
          <w:rPr>
            <w:sz w:val="22"/>
          </w:rPr>
          <w:fldChar w:fldCharType="separate"/>
        </w:r>
        <w:r w:rsidRPr="00193893">
          <w:rPr>
            <w:sz w:val="22"/>
          </w:rPr>
          <w:t>2</w:t>
        </w:r>
        <w:r w:rsidRPr="00193893">
          <w:rPr>
            <w:sz w:val="22"/>
          </w:rPr>
          <w:fldChar w:fldCharType="end"/>
        </w:r>
      </w:p>
    </w:sdtContent>
  </w:sdt>
  <w:p w14:paraId="7EA7CB34" w14:textId="77777777" w:rsidR="00193893" w:rsidRDefault="00193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BE24" w14:textId="77777777" w:rsidR="00123688" w:rsidRDefault="008133E0">
      <w:r>
        <w:rPr>
          <w:color w:val="000000"/>
        </w:rPr>
        <w:separator/>
      </w:r>
    </w:p>
  </w:footnote>
  <w:footnote w:type="continuationSeparator" w:id="0">
    <w:p w14:paraId="7A247B84" w14:textId="77777777" w:rsidR="00123688" w:rsidRDefault="0081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1326" w14:textId="77777777" w:rsidR="000D63D6" w:rsidRDefault="000D63D6">
    <w:pPr>
      <w:pStyle w:val="Nagwek"/>
    </w:pPr>
    <w:r>
      <w:rPr>
        <w:noProof/>
      </w:rPr>
      <w:drawing>
        <wp:inline distT="0" distB="0" distL="0" distR="0" wp14:anchorId="0BFC3928" wp14:editId="662958C5">
          <wp:extent cx="5760720" cy="7950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1407"/>
    <w:multiLevelType w:val="multilevel"/>
    <w:tmpl w:val="F24AB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1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98"/>
    <w:rsid w:val="000B0098"/>
    <w:rsid w:val="000D63D6"/>
    <w:rsid w:val="00123688"/>
    <w:rsid w:val="00193893"/>
    <w:rsid w:val="001C5FD1"/>
    <w:rsid w:val="005002A8"/>
    <w:rsid w:val="00617858"/>
    <w:rsid w:val="006E39AA"/>
    <w:rsid w:val="008133E0"/>
    <w:rsid w:val="00AC61E1"/>
    <w:rsid w:val="00E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E5038"/>
  <w15:docId w15:val="{ECDC6A80-7051-4D78-8960-96F4AC84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D6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3D6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3D6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zne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e-dorecze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3740</Characters>
  <Application>Microsoft Office Word</Application>
  <DocSecurity>0</DocSecurity>
  <Lines>31</Lines>
  <Paragraphs>8</Paragraphs>
  <ScaleCrop>false</ScaleCrop>
  <Company>WUW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Huczek</dc:creator>
  <dc:description/>
  <cp:lastModifiedBy>Katarzyna Huczek</cp:lastModifiedBy>
  <cp:revision>8</cp:revision>
  <cp:lastPrinted>2024-04-09T07:54:00Z</cp:lastPrinted>
  <dcterms:created xsi:type="dcterms:W3CDTF">2024-03-29T08:51:00Z</dcterms:created>
  <dcterms:modified xsi:type="dcterms:W3CDTF">2024-06-07T08:57:00Z</dcterms:modified>
</cp:coreProperties>
</file>