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74" w:rsidRDefault="00F7008D" w:rsidP="002F3C75">
      <w:pPr>
        <w:tabs>
          <w:tab w:val="center" w:pos="242"/>
          <w:tab w:val="right" w:pos="9075"/>
        </w:tabs>
        <w:spacing w:after="111" w:line="360" w:lineRule="auto"/>
        <w:ind w:right="0"/>
        <w:jc w:val="left"/>
      </w:pPr>
      <w:r>
        <w:rPr>
          <w:rFonts w:ascii="Calibri" w:eastAsia="Calibri" w:hAnsi="Calibri" w:cs="Calibri"/>
        </w:rPr>
        <w:tab/>
      </w:r>
      <w:r>
        <w:rPr>
          <w:b/>
        </w:rPr>
        <w:t xml:space="preserve"> </w:t>
      </w:r>
      <w:r>
        <w:rPr>
          <w:b/>
        </w:rPr>
        <w:tab/>
      </w:r>
      <w:r w:rsidR="00AE1ED2" w:rsidRPr="00B000C9">
        <w:t xml:space="preserve">Załącznik </w:t>
      </w:r>
      <w:r w:rsidR="004D4374">
        <w:t>N</w:t>
      </w:r>
      <w:r w:rsidR="00AE1ED2" w:rsidRPr="00B000C9">
        <w:t>r</w:t>
      </w:r>
      <w:r w:rsidR="00EF6035">
        <w:t xml:space="preserve"> </w:t>
      </w:r>
      <w:r w:rsidR="000D543C">
        <w:t>2</w:t>
      </w:r>
      <w:bookmarkStart w:id="0" w:name="_GoBack"/>
      <w:bookmarkEnd w:id="0"/>
    </w:p>
    <w:p w:rsidR="004D4374" w:rsidRDefault="004D4374" w:rsidP="004D4374">
      <w:pPr>
        <w:spacing w:line="360" w:lineRule="auto"/>
        <w:jc w:val="right"/>
        <w:rPr>
          <w:color w:val="auto"/>
          <w:sz w:val="24"/>
          <w:szCs w:val="24"/>
        </w:rPr>
      </w:pPr>
      <w:r>
        <w:rPr>
          <w:sz w:val="24"/>
          <w:szCs w:val="24"/>
        </w:rPr>
        <w:t>do umowy Nr PS-XI.946</w:t>
      </w:r>
      <w:r w:rsidR="0091518C">
        <w:rPr>
          <w:sz w:val="24"/>
          <w:szCs w:val="24"/>
        </w:rPr>
        <w:t>…………………</w:t>
      </w:r>
      <w:r>
        <w:rPr>
          <w:sz w:val="24"/>
          <w:szCs w:val="24"/>
        </w:rPr>
        <w:t xml:space="preserve"> </w:t>
      </w:r>
    </w:p>
    <w:p w:rsidR="00AE1ED2" w:rsidRPr="00B000C9" w:rsidRDefault="00AE1ED2" w:rsidP="004D4374">
      <w:pPr>
        <w:tabs>
          <w:tab w:val="center" w:pos="242"/>
          <w:tab w:val="right" w:pos="9075"/>
        </w:tabs>
        <w:spacing w:after="111" w:line="360" w:lineRule="auto"/>
        <w:ind w:right="0"/>
        <w:jc w:val="right"/>
      </w:pPr>
      <w:r w:rsidRPr="00B000C9">
        <w:t>–</w:t>
      </w:r>
      <w:r w:rsidR="002F3C75" w:rsidRPr="00B000C9">
        <w:t xml:space="preserve"> </w:t>
      </w:r>
      <w:r w:rsidR="00F7008D" w:rsidRPr="00B000C9">
        <w:t>KLAUZUL</w:t>
      </w:r>
      <w:r w:rsidR="002F3C75" w:rsidRPr="00B000C9">
        <w:t xml:space="preserve">A </w:t>
      </w:r>
      <w:r w:rsidR="00F7008D" w:rsidRPr="00B000C9">
        <w:t>INFORMACYJN</w:t>
      </w:r>
      <w:r w:rsidR="002F3C75" w:rsidRPr="00B000C9">
        <w:t xml:space="preserve">A </w:t>
      </w:r>
    </w:p>
    <w:p w:rsidR="00AE1ED2" w:rsidRPr="00AE1ED2" w:rsidRDefault="004D4374" w:rsidP="00AE1ED2">
      <w:pPr>
        <w:tabs>
          <w:tab w:val="center" w:pos="242"/>
          <w:tab w:val="right" w:pos="9075"/>
        </w:tabs>
        <w:spacing w:after="111" w:line="259" w:lineRule="auto"/>
        <w:ind w:right="0"/>
        <w:jc w:val="right"/>
        <w:rPr>
          <w:i/>
        </w:rPr>
      </w:pPr>
      <w:r w:rsidRPr="00AE1ED2">
        <w:rPr>
          <w:i/>
        </w:rPr>
        <w:t xml:space="preserve"> </w:t>
      </w:r>
      <w:r w:rsidR="00AE1ED2" w:rsidRPr="00AE1ED2">
        <w:rPr>
          <w:i/>
        </w:rPr>
        <w:t xml:space="preserve">(dla </w:t>
      </w:r>
      <w:proofErr w:type="spellStart"/>
      <w:r w:rsidR="00AE1ED2" w:rsidRPr="00AE1ED2">
        <w:rPr>
          <w:i/>
        </w:rPr>
        <w:t>jst</w:t>
      </w:r>
      <w:proofErr w:type="spellEnd"/>
      <w:r w:rsidR="00AE1ED2" w:rsidRPr="00AE1ED2">
        <w:rPr>
          <w:i/>
        </w:rPr>
        <w:t xml:space="preserve">) </w:t>
      </w:r>
    </w:p>
    <w:p w:rsidR="00144343" w:rsidRDefault="00AE1ED2" w:rsidP="00AE1ED2">
      <w:pPr>
        <w:tabs>
          <w:tab w:val="center" w:pos="242"/>
          <w:tab w:val="right" w:pos="9075"/>
        </w:tabs>
        <w:spacing w:after="111" w:line="259" w:lineRule="auto"/>
        <w:ind w:right="0"/>
        <w:jc w:val="right"/>
        <w:rPr>
          <w:i/>
        </w:rPr>
      </w:pPr>
      <w:r w:rsidRPr="00AE1ED2">
        <w:rPr>
          <w:i/>
        </w:rPr>
        <w:t>Wielkopolski Urząd Wojewódzki w Poznaniu</w:t>
      </w:r>
      <w:r w:rsidR="00F7008D" w:rsidRPr="00AE1ED2">
        <w:rPr>
          <w:i/>
        </w:rPr>
        <w:t xml:space="preserve"> </w:t>
      </w:r>
    </w:p>
    <w:p w:rsidR="00AE1ED2" w:rsidRPr="00AE1ED2" w:rsidRDefault="00AE1ED2" w:rsidP="00AE1ED2">
      <w:pPr>
        <w:tabs>
          <w:tab w:val="center" w:pos="242"/>
          <w:tab w:val="right" w:pos="9075"/>
        </w:tabs>
        <w:spacing w:after="111" w:line="259" w:lineRule="auto"/>
        <w:ind w:right="0"/>
        <w:jc w:val="right"/>
        <w:rPr>
          <w:i/>
        </w:rPr>
      </w:pPr>
    </w:p>
    <w:p w:rsidR="005B74BD" w:rsidRPr="00070229" w:rsidRDefault="005B74BD" w:rsidP="005B74BD">
      <w:pPr>
        <w:tabs>
          <w:tab w:val="left" w:pos="6450"/>
        </w:tabs>
        <w:spacing w:line="360" w:lineRule="auto"/>
        <w:ind w:firstLine="57"/>
        <w:jc w:val="center"/>
        <w:rPr>
          <w:bCs/>
        </w:rPr>
      </w:pPr>
      <w:r w:rsidRPr="00D247FD">
        <w:rPr>
          <w:b/>
          <w:bCs/>
        </w:rPr>
        <w:t>KLAUZULA INFORMACYJNA</w:t>
      </w:r>
      <w:r>
        <w:rPr>
          <w:b/>
          <w:bCs/>
        </w:rPr>
        <w:t xml:space="preserve"> MINISTRA RODZINY I POLITYKI SPOŁECZNEJ (BENEFICJENT)</w:t>
      </w:r>
    </w:p>
    <w:p w:rsidR="005B74BD" w:rsidRPr="00D247FD" w:rsidRDefault="005B74BD" w:rsidP="005B74BD">
      <w:pPr>
        <w:spacing w:line="360" w:lineRule="auto"/>
        <w:ind w:firstLine="57"/>
      </w:pPr>
    </w:p>
    <w:p w:rsidR="005B74BD" w:rsidRPr="00D247FD" w:rsidRDefault="005B74BD" w:rsidP="005B74BD">
      <w:pPr>
        <w:spacing w:line="360" w:lineRule="auto"/>
      </w:pPr>
      <w:r w:rsidRPr="00D247FD">
        <w:t xml:space="preserve">Zgodnie z art. 14 ust. 1 i 2 rozporządzenia Parlamentu Europejskiego i Rady (UE) 2016/679 z dnia </w:t>
      </w:r>
      <w:r w:rsidRPr="00D247FD">
        <w:br/>
        <w:t>27 kwietnia 2016 r. w sprawie ochrony osób fizycznych w związku z przetwarzaniem danych osobowych i w sprawie swobodnego przepływu takich danych oraz uchylenia dyrektywy 95/46/WE (ogólne rozporządzenie o ochronie danych) (Dz. Urz. UE L 119 z 04.05.2016, str. 1, z późn. zm.),</w:t>
      </w:r>
      <w:r w:rsidRPr="00D247FD" w:rsidDel="007172C1">
        <w:t xml:space="preserve"> </w:t>
      </w:r>
      <w:r w:rsidRPr="00D247FD">
        <w:t>(zwanego dalej Rozporządzeniem) informujemy, że:</w:t>
      </w:r>
    </w:p>
    <w:p w:rsidR="005B74BD" w:rsidRPr="00D247FD" w:rsidRDefault="005B74BD" w:rsidP="005B74BD">
      <w:pPr>
        <w:numPr>
          <w:ilvl w:val="0"/>
          <w:numId w:val="14"/>
        </w:numPr>
        <w:suppressAutoHyphens/>
        <w:spacing w:after="0" w:line="360" w:lineRule="auto"/>
        <w:ind w:right="0"/>
        <w:rPr>
          <w:rStyle w:val="Pogrubienie"/>
          <w:b w:val="0"/>
          <w:bCs w:val="0"/>
        </w:rPr>
      </w:pPr>
      <w:r w:rsidRPr="00D247FD">
        <w:t xml:space="preserve">Administratorem Twoich danych osobowych jest </w:t>
      </w:r>
      <w:r w:rsidRPr="00D247FD">
        <w:rPr>
          <w:b/>
        </w:rPr>
        <w:t>Minister Rodziny</w:t>
      </w:r>
      <w:r>
        <w:rPr>
          <w:b/>
        </w:rPr>
        <w:t>, Pracy</w:t>
      </w:r>
      <w:r w:rsidRPr="00D247FD">
        <w:rPr>
          <w:b/>
        </w:rPr>
        <w:t xml:space="preserve"> i Polityki Społecznej</w:t>
      </w:r>
      <w:r w:rsidRPr="00D247FD">
        <w:t xml:space="preserve">, </w:t>
      </w:r>
      <w:r w:rsidRPr="00D247FD">
        <w:br/>
        <w:t xml:space="preserve">z siedzibą w Warszawie 00-513, przy ul. Nowogrodzkiej 1/3/5. Kontakt jest możliwy za pomocą telefonu: +48 222500108; e-maila: </w:t>
      </w:r>
      <w:hyperlink r:id="rId7" w:history="1">
        <w:r w:rsidRPr="00D247FD">
          <w:rPr>
            <w:rStyle w:val="Hipercze"/>
            <w:bCs/>
          </w:rPr>
          <w:t>info@mrips.gov.pl</w:t>
        </w:r>
      </w:hyperlink>
      <w:r w:rsidRPr="00D247FD">
        <w:t xml:space="preserve">; skrytki </w:t>
      </w:r>
      <w:proofErr w:type="spellStart"/>
      <w:r w:rsidRPr="00D247FD">
        <w:t>ePUAP</w:t>
      </w:r>
      <w:proofErr w:type="spellEnd"/>
      <w:r w:rsidRPr="00D247FD">
        <w:t xml:space="preserve">: </w:t>
      </w:r>
      <w:r w:rsidRPr="00D247FD">
        <w:rPr>
          <w:rStyle w:val="Pogrubienie"/>
        </w:rPr>
        <w:t xml:space="preserve">/4g447ytes7/skrytka, dla realizacji zadań określonych w pkt. </w:t>
      </w:r>
      <w:r>
        <w:rPr>
          <w:rStyle w:val="Pogrubienie"/>
        </w:rPr>
        <w:t>10</w:t>
      </w:r>
      <w:r w:rsidRPr="00D247FD">
        <w:rPr>
          <w:rStyle w:val="Pogrubienie"/>
        </w:rPr>
        <w:t xml:space="preserve">.1. Programu rozwoju instytucji opieki nad dziećmi w wieku do lat 3 „MALUCH+” 2022–2029 (zwanego dalej Programem). </w:t>
      </w:r>
    </w:p>
    <w:p w:rsidR="005B74BD" w:rsidRPr="00D247FD" w:rsidRDefault="005B74BD" w:rsidP="005B74BD">
      <w:pPr>
        <w:spacing w:line="360" w:lineRule="auto"/>
        <w:ind w:left="360"/>
      </w:pPr>
    </w:p>
    <w:p w:rsidR="005B74BD" w:rsidRPr="00D247FD" w:rsidRDefault="005B74BD" w:rsidP="005B74BD">
      <w:pPr>
        <w:numPr>
          <w:ilvl w:val="0"/>
          <w:numId w:val="14"/>
        </w:numPr>
        <w:suppressAutoHyphens/>
        <w:spacing w:after="0" w:line="360" w:lineRule="auto"/>
        <w:ind w:right="0"/>
      </w:pPr>
      <w:r w:rsidRPr="00D247FD">
        <w:t xml:space="preserve">We wszystkich sprawach związanych z danymi osobowymi kontaktuj się z Inspektorem Ochrony Danych poprzez e-mail: </w:t>
      </w:r>
      <w:hyperlink r:id="rId8" w:history="1">
        <w:r w:rsidRPr="00D247FD">
          <w:rPr>
            <w:rStyle w:val="Hipercze"/>
          </w:rPr>
          <w:t>iodo@mrips.gov.pl</w:t>
        </w:r>
      </w:hyperlink>
      <w:r w:rsidRPr="00D247FD">
        <w:t>.</w:t>
      </w:r>
    </w:p>
    <w:p w:rsidR="005B74BD" w:rsidRPr="00D247FD" w:rsidRDefault="005B74BD" w:rsidP="005B74BD">
      <w:pPr>
        <w:spacing w:line="360" w:lineRule="auto"/>
        <w:ind w:left="417"/>
      </w:pPr>
    </w:p>
    <w:p w:rsidR="005B74BD" w:rsidRPr="00D247FD" w:rsidRDefault="005B74BD" w:rsidP="005B74BD">
      <w:pPr>
        <w:pStyle w:val="Akapitzlist"/>
        <w:numPr>
          <w:ilvl w:val="0"/>
          <w:numId w:val="14"/>
        </w:numPr>
        <w:spacing w:after="0" w:line="360" w:lineRule="auto"/>
        <w:ind w:right="0"/>
      </w:pPr>
      <w:r w:rsidRPr="00D247FD">
        <w:t xml:space="preserve">Podstawą prawną przetwarzania Twoich danych jest art. 6 ust 1 lit. e Rozporządzenia, tj. przetwarzanie jest niezbędne do wykonania zadania realizowanego w interesie publicznym, jakim jest stworzenie w skali kraju, zwłaszcza na terenach gmin, gdzie nie funkcjonują żadne instytucje opieki, wysokiej jakości, dostępnej terytorialnie i przystępnej cenowo opieki nad dziećmi </w:t>
      </w:r>
      <w:r w:rsidRPr="00D247FD">
        <w:br/>
        <w:t xml:space="preserve">w żłobkach, klubach dziecięcych i u dziennych opiekunów, w tym dla dzieci </w:t>
      </w:r>
      <w:r w:rsidRPr="00D247FD">
        <w:br/>
        <w:t xml:space="preserve">z niepełnosprawnościami i wymagających szczególnej opieki oraz dalsze zbliżanie się do osiągnięcia celów barcelońskich. </w:t>
      </w:r>
    </w:p>
    <w:p w:rsidR="005B74BD" w:rsidRPr="00D247FD" w:rsidRDefault="005B74BD" w:rsidP="005B74BD">
      <w:pPr>
        <w:pStyle w:val="Akapitzlist"/>
        <w:spacing w:line="360" w:lineRule="auto"/>
      </w:pPr>
    </w:p>
    <w:p w:rsidR="005B74BD" w:rsidRPr="00D247FD" w:rsidRDefault="005B74BD" w:rsidP="005B74BD">
      <w:pPr>
        <w:numPr>
          <w:ilvl w:val="0"/>
          <w:numId w:val="14"/>
        </w:numPr>
        <w:suppressAutoHyphens/>
        <w:spacing w:after="0" w:line="360" w:lineRule="auto"/>
        <w:ind w:right="0"/>
      </w:pPr>
      <w:r w:rsidRPr="00D247FD">
        <w:t xml:space="preserve">Twoje dane osobowe przetwarzane będą w celu uczestnictwa w Programie, w tym realizacji umowy zawartej w ramach Programu. </w:t>
      </w:r>
    </w:p>
    <w:p w:rsidR="005B74BD" w:rsidRPr="00D247FD" w:rsidRDefault="005B74BD" w:rsidP="005B74BD">
      <w:pPr>
        <w:pStyle w:val="Akapitzlist"/>
        <w:spacing w:after="0" w:line="360" w:lineRule="auto"/>
        <w:ind w:left="360"/>
      </w:pPr>
    </w:p>
    <w:p w:rsidR="005B74BD" w:rsidRPr="00D247FD" w:rsidRDefault="005B74BD" w:rsidP="005B74BD">
      <w:pPr>
        <w:pStyle w:val="Akapitzlist"/>
        <w:numPr>
          <w:ilvl w:val="0"/>
          <w:numId w:val="14"/>
        </w:numPr>
        <w:spacing w:after="0" w:line="360" w:lineRule="auto"/>
        <w:ind w:right="0"/>
        <w:rPr>
          <w:rStyle w:val="Pogrubienie"/>
          <w:b w:val="0"/>
          <w:bCs w:val="0"/>
        </w:rPr>
      </w:pPr>
      <w:r w:rsidRPr="00D247FD">
        <w:lastRenderedPageBreak/>
        <w:t xml:space="preserve">Twoje dane zostały udostępnione przez jeden z poniższych podmiotów: </w:t>
      </w:r>
      <w:r w:rsidRPr="00D247FD">
        <w:rPr>
          <w:rStyle w:val="Pogrubienie"/>
        </w:rPr>
        <w:t>Wojewodę Dolnośląskiego, Wojewodę Kujawsko-Pomorskiego, Wojewodę Lubelskiego, Wojewodę Lubuskiego, Wojewodę Łódzkiego, Wojewodę Małopolskiego, Wojewodę Mazowieckiego, Wojewodę Opolskiego, Wojewodę Podkarpackiego, Wojewodę Podlaskiego, Wojewodę Pomorskiego, Wojewodę Śląskiego, Wojewodę Świętokrzyskiego, Wojewodę Warmińsko-Mazurskiego, Wojewodę Wielkopolskiego lub Wojewodę Zachodniopomorskiego.</w:t>
      </w:r>
    </w:p>
    <w:p w:rsidR="005B74BD" w:rsidRPr="00D247FD" w:rsidRDefault="005B74BD" w:rsidP="005B74BD">
      <w:pPr>
        <w:pStyle w:val="Akapitzlist"/>
        <w:spacing w:after="0" w:line="360" w:lineRule="auto"/>
        <w:ind w:left="360"/>
        <w:rPr>
          <w:rStyle w:val="Pogrubienie"/>
          <w:b w:val="0"/>
          <w:bCs w:val="0"/>
        </w:rPr>
      </w:pPr>
    </w:p>
    <w:p w:rsidR="005B74BD" w:rsidRPr="00D247FD" w:rsidRDefault="005B74BD" w:rsidP="005B74BD">
      <w:pPr>
        <w:numPr>
          <w:ilvl w:val="0"/>
          <w:numId w:val="14"/>
        </w:numPr>
        <w:suppressAutoHyphens/>
        <w:spacing w:after="0" w:line="360" w:lineRule="auto"/>
        <w:ind w:right="0"/>
      </w:pPr>
      <w:r w:rsidRPr="00D247FD">
        <w:t xml:space="preserve">Przetwarzanie Twoich danych obejmuje następujące dane: imię/imiona, nazwisko, PESEL, NIP, data urodzenia, zagraniczny identyfikator osoby (numer zagranicznego identyfikatora osoby równoważnego PESEL), seria oraz numer dowodu osobistego, seria oraz numer paszportu, kraj pochodzenia, adres email, numer telefonu, adres zamieszkania, adres siedziby podmiotu, adres prowadzenia działalności gospodarczej, adres do korespondencji, stan cywilny, informacje o rozliczeniu bądź nierozliczeniu dofinansowania w poprzednich edycjach programu „MALUCH+” oraz o innych pozyskanych w takcie realizacji Programu powodach wskazanych w Programie jako przesłanki do odstąpienia przez wojewodę od podpisania lub rozwiązania umowy </w:t>
      </w:r>
      <w:proofErr w:type="spellStart"/>
      <w:r w:rsidRPr="00D247FD">
        <w:t>ws</w:t>
      </w:r>
      <w:proofErr w:type="spellEnd"/>
      <w:r w:rsidRPr="00D247FD">
        <w:t>. przekazania dofinansowania, o których mowa w Programie.</w:t>
      </w:r>
    </w:p>
    <w:p w:rsidR="005B74BD" w:rsidRPr="00D247FD" w:rsidRDefault="005B74BD" w:rsidP="005B74BD">
      <w:pPr>
        <w:spacing w:line="360" w:lineRule="auto"/>
        <w:ind w:left="417"/>
      </w:pPr>
    </w:p>
    <w:p w:rsidR="005B74BD" w:rsidRPr="00D247FD" w:rsidRDefault="005B74BD" w:rsidP="005B74BD">
      <w:pPr>
        <w:numPr>
          <w:ilvl w:val="0"/>
          <w:numId w:val="14"/>
        </w:numPr>
        <w:suppressAutoHyphens/>
        <w:spacing w:after="0" w:line="360" w:lineRule="auto"/>
        <w:ind w:right="0"/>
      </w:pPr>
      <w:r w:rsidRPr="00D247FD">
        <w:t>W związku z przetwarzaniem danych osobowych w celu wskazanym w pkt. 4. Twoje dane osobowe mogą być udostępniane innym odbiorcom lub kategoriom odbiorców. Odbiorcami danych osobowych mogą być:</w:t>
      </w:r>
    </w:p>
    <w:p w:rsidR="005B74BD" w:rsidRPr="00D247FD" w:rsidRDefault="005B74BD" w:rsidP="005B74BD">
      <w:pPr>
        <w:numPr>
          <w:ilvl w:val="0"/>
          <w:numId w:val="15"/>
        </w:numPr>
        <w:suppressAutoHyphens/>
        <w:spacing w:after="0" w:line="360" w:lineRule="auto"/>
        <w:ind w:right="0"/>
      </w:pPr>
      <w:r w:rsidRPr="00D247FD">
        <w:t>podmioty upoważnione do pozyskania Twoich danych osobowych na podstawie Programu;</w:t>
      </w:r>
    </w:p>
    <w:p w:rsidR="005B74BD" w:rsidRPr="00D247FD" w:rsidRDefault="005B74BD" w:rsidP="005B74BD">
      <w:pPr>
        <w:numPr>
          <w:ilvl w:val="0"/>
          <w:numId w:val="15"/>
        </w:numPr>
        <w:suppressAutoHyphens/>
        <w:spacing w:after="0" w:line="360" w:lineRule="auto"/>
        <w:ind w:right="0"/>
      </w:pPr>
      <w:r w:rsidRPr="00D247FD">
        <w:t>podmioty upoważnione do pozyskania Twoich danych osobowych na podstawie odpowiednich przepisów prawa;</w:t>
      </w:r>
    </w:p>
    <w:p w:rsidR="005B74BD" w:rsidRPr="00D247FD" w:rsidRDefault="005B74BD" w:rsidP="005B74BD">
      <w:pPr>
        <w:numPr>
          <w:ilvl w:val="0"/>
          <w:numId w:val="15"/>
        </w:numPr>
        <w:suppressAutoHyphens/>
        <w:spacing w:after="0" w:line="360" w:lineRule="auto"/>
        <w:ind w:right="0"/>
      </w:pPr>
      <w:r w:rsidRPr="00D247FD">
        <w:t>podmioty, które przetwarzają Twoje dane osobowe w imieniu Administratora na podstawie zawartej umowy powierzenia przetwarzania danych osobowych (tzw. podmioty przetwarzające).</w:t>
      </w:r>
    </w:p>
    <w:p w:rsidR="005B74BD" w:rsidRPr="00D247FD" w:rsidRDefault="005B74BD" w:rsidP="005B74BD">
      <w:pPr>
        <w:spacing w:line="360" w:lineRule="auto"/>
        <w:ind w:left="426"/>
      </w:pPr>
      <w:r w:rsidRPr="00D247FD">
        <w:t xml:space="preserve">Administrator nie będzie przekazywał Twoich danych osobowych do państw trzecich lub do organizacji międzynarodowych </w:t>
      </w:r>
      <w:r w:rsidRPr="00070229">
        <w:t>innych niż Unia Europejska.</w:t>
      </w:r>
    </w:p>
    <w:p w:rsidR="005B74BD" w:rsidRPr="00D247FD" w:rsidRDefault="005B74BD" w:rsidP="005B74BD">
      <w:pPr>
        <w:spacing w:line="360" w:lineRule="auto"/>
        <w:ind w:left="426"/>
      </w:pPr>
    </w:p>
    <w:p w:rsidR="005B74BD" w:rsidRPr="00D247FD" w:rsidRDefault="005B74BD" w:rsidP="005B74BD">
      <w:pPr>
        <w:numPr>
          <w:ilvl w:val="0"/>
          <w:numId w:val="14"/>
        </w:numPr>
        <w:suppressAutoHyphens/>
        <w:spacing w:after="0" w:line="360" w:lineRule="auto"/>
        <w:ind w:right="0"/>
      </w:pPr>
      <w:r w:rsidRPr="00D247FD">
        <w:t>Twoje dane osobowe będą przetwarzane przez czas trwania Programu oraz przez okres 5 lat licząc od roku następnego po ostatnim roku, którego program dotyczy, jako okres niezbędny do realizacji wskazanego powyżej celu.</w:t>
      </w:r>
    </w:p>
    <w:p w:rsidR="005B74BD" w:rsidRPr="00D247FD" w:rsidRDefault="005B74BD" w:rsidP="005B74BD">
      <w:pPr>
        <w:spacing w:line="360" w:lineRule="auto"/>
        <w:ind w:left="417"/>
      </w:pPr>
    </w:p>
    <w:p w:rsidR="005B74BD" w:rsidRPr="00D247FD" w:rsidRDefault="005B74BD" w:rsidP="005B74BD">
      <w:pPr>
        <w:numPr>
          <w:ilvl w:val="0"/>
          <w:numId w:val="14"/>
        </w:numPr>
        <w:suppressAutoHyphens/>
        <w:spacing w:after="0" w:line="360" w:lineRule="auto"/>
        <w:ind w:right="0"/>
      </w:pPr>
      <w:r w:rsidRPr="00D247FD">
        <w:t>Twoje dane osobowe będą przechowywane przez okres niezbędny do realizacji wskazanego powyżej celu, w tym przez wymagany okres archiwizacji zgodny z kategorią archiwalną, wynikającą z jednolitego rzeczowego wykazu akt organów administracji rządowej w Ministerstwie Rodziny i Polityki Społecznej.</w:t>
      </w:r>
    </w:p>
    <w:p w:rsidR="005B74BD" w:rsidRPr="00D247FD" w:rsidRDefault="005B74BD" w:rsidP="005B74BD">
      <w:pPr>
        <w:spacing w:line="360" w:lineRule="auto"/>
      </w:pPr>
    </w:p>
    <w:p w:rsidR="005B74BD" w:rsidRPr="00D247FD" w:rsidRDefault="005B74BD" w:rsidP="005B74BD">
      <w:pPr>
        <w:numPr>
          <w:ilvl w:val="0"/>
          <w:numId w:val="14"/>
        </w:numPr>
        <w:suppressAutoHyphens/>
        <w:spacing w:after="0" w:line="360" w:lineRule="auto"/>
        <w:ind w:right="0"/>
      </w:pPr>
      <w:r w:rsidRPr="00D247FD">
        <w:lastRenderedPageBreak/>
        <w:t>W związku z przetwarzaniem przez Administratora danych osobowych przysługuje Ci:</w:t>
      </w:r>
    </w:p>
    <w:p w:rsidR="005B74BD" w:rsidRPr="00D247FD" w:rsidRDefault="005B74BD" w:rsidP="005B74BD">
      <w:pPr>
        <w:numPr>
          <w:ilvl w:val="0"/>
          <w:numId w:val="16"/>
        </w:numPr>
        <w:suppressAutoHyphens/>
        <w:spacing w:after="0" w:line="360" w:lineRule="auto"/>
        <w:ind w:right="0"/>
      </w:pPr>
      <w:r w:rsidRPr="00D247FD">
        <w:t>prawo dostępu do treści danych osobowych, na podstawie art. 15 Rozporządzenia;</w:t>
      </w:r>
    </w:p>
    <w:p w:rsidR="005B74BD" w:rsidRPr="00D247FD" w:rsidRDefault="005B74BD" w:rsidP="005B74BD">
      <w:pPr>
        <w:numPr>
          <w:ilvl w:val="0"/>
          <w:numId w:val="16"/>
        </w:numPr>
        <w:suppressAutoHyphens/>
        <w:spacing w:after="0" w:line="360" w:lineRule="auto"/>
        <w:ind w:right="0"/>
      </w:pPr>
      <w:r w:rsidRPr="00D247FD">
        <w:t>prawo do sprostowania danych osobowych, na podstawie art. 16 Rozporządzenia;</w:t>
      </w:r>
    </w:p>
    <w:p w:rsidR="005B74BD" w:rsidRPr="00D247FD" w:rsidRDefault="005B74BD" w:rsidP="005B74BD">
      <w:pPr>
        <w:numPr>
          <w:ilvl w:val="0"/>
          <w:numId w:val="16"/>
        </w:numPr>
        <w:suppressAutoHyphens/>
        <w:spacing w:after="0" w:line="360" w:lineRule="auto"/>
        <w:ind w:right="0"/>
      </w:pPr>
      <w:r w:rsidRPr="00D247FD">
        <w:t xml:space="preserve">prawo do usunięcia danych osobowych, na podstawie art. 17 Rozporządzenia; </w:t>
      </w:r>
    </w:p>
    <w:p w:rsidR="005B74BD" w:rsidRPr="00D247FD" w:rsidRDefault="005B74BD" w:rsidP="005B74BD">
      <w:pPr>
        <w:numPr>
          <w:ilvl w:val="0"/>
          <w:numId w:val="16"/>
        </w:numPr>
        <w:suppressAutoHyphens/>
        <w:spacing w:after="0" w:line="360" w:lineRule="auto"/>
        <w:ind w:right="0"/>
      </w:pPr>
      <w:r w:rsidRPr="00D247FD">
        <w:t xml:space="preserve">prawo do ograniczenia przetwarzania danych osobowych, na podstawie art. 18 Rozporządzenia; </w:t>
      </w:r>
    </w:p>
    <w:p w:rsidR="005B74BD" w:rsidRPr="00D247FD" w:rsidRDefault="005B74BD" w:rsidP="005B74BD">
      <w:pPr>
        <w:numPr>
          <w:ilvl w:val="0"/>
          <w:numId w:val="16"/>
        </w:numPr>
        <w:suppressAutoHyphens/>
        <w:spacing w:after="0" w:line="360" w:lineRule="auto"/>
        <w:ind w:right="0"/>
      </w:pPr>
      <w:r w:rsidRPr="00D247FD">
        <w:t>prawo wniesienia sprzeciwu wobec przetwarzania danych osobowych, na podstawie art. 21 Rozporządzenia.</w:t>
      </w:r>
    </w:p>
    <w:p w:rsidR="005B74BD" w:rsidRPr="00D247FD" w:rsidRDefault="005B74BD" w:rsidP="005B74BD">
      <w:pPr>
        <w:spacing w:line="360" w:lineRule="auto"/>
        <w:ind w:left="720"/>
      </w:pPr>
    </w:p>
    <w:p w:rsidR="005B74BD" w:rsidRPr="00D247FD" w:rsidRDefault="005B74BD" w:rsidP="005B74BD">
      <w:pPr>
        <w:spacing w:line="360" w:lineRule="auto"/>
        <w:ind w:left="360"/>
      </w:pPr>
      <w:r w:rsidRPr="00D247FD">
        <w:t>(</w:t>
      </w:r>
      <w:r w:rsidRPr="00D247FD">
        <w:rPr>
          <w:b/>
        </w:rPr>
        <w:t>Uwaga</w:t>
      </w:r>
      <w:r w:rsidRPr="00D247FD">
        <w:t>: realizacja powyższych praw musi być zgodna z przepisami prawa, na podstawie których odbywa się przetwarzanie danych osobowych, a także m. in. z zasadami wynikającymi z kodeksu postępowania administracyjnego i zasadami archiwizacji).</w:t>
      </w:r>
    </w:p>
    <w:p w:rsidR="005B74BD" w:rsidRPr="00D247FD" w:rsidRDefault="005B74BD" w:rsidP="005B74BD">
      <w:pPr>
        <w:spacing w:line="360" w:lineRule="auto"/>
        <w:ind w:left="720"/>
      </w:pPr>
    </w:p>
    <w:p w:rsidR="005B74BD" w:rsidRPr="00D247FD" w:rsidRDefault="005B74BD" w:rsidP="005B74BD">
      <w:pPr>
        <w:numPr>
          <w:ilvl w:val="0"/>
          <w:numId w:val="14"/>
        </w:numPr>
        <w:suppressAutoHyphens/>
        <w:spacing w:after="0" w:line="360" w:lineRule="auto"/>
        <w:ind w:right="0"/>
      </w:pPr>
      <w:r w:rsidRPr="00D247FD">
        <w:t>Masz prawo wniesienia skargi do organu nadzorczego tj. Prezesa Urzędu Ochrony Danych Osobowych, ul. Stawki 2, 00-193 Warszawa, tel. 22 531-03-00, gdy uznasz, że przetwarzanie danych osobowych narusza przepisy Rozporządzenia.</w:t>
      </w:r>
    </w:p>
    <w:p w:rsidR="005B74BD" w:rsidRPr="00D247FD" w:rsidRDefault="005B74BD" w:rsidP="005B74BD">
      <w:pPr>
        <w:spacing w:line="360" w:lineRule="auto"/>
        <w:ind w:left="720"/>
      </w:pPr>
    </w:p>
    <w:p w:rsidR="005B74BD" w:rsidRPr="00D247FD" w:rsidRDefault="005B74BD" w:rsidP="005B74BD">
      <w:pPr>
        <w:numPr>
          <w:ilvl w:val="0"/>
          <w:numId w:val="14"/>
        </w:numPr>
        <w:suppressAutoHyphens/>
        <w:spacing w:after="0" w:line="360" w:lineRule="auto"/>
        <w:ind w:right="0"/>
      </w:pPr>
      <w:r w:rsidRPr="00D247FD">
        <w:t xml:space="preserve">Podanie przez Ciebie danych osobowych jest dobrowolne, jednak ich niepodanie uniemożliwia udział w Programie, a także realizację zadania wynikającego z podpisanej umowy zawartej </w:t>
      </w:r>
      <w:r w:rsidRPr="00D247FD">
        <w:br/>
        <w:t>w ramach Programu.</w:t>
      </w:r>
    </w:p>
    <w:p w:rsidR="005B74BD" w:rsidRPr="00D247FD" w:rsidRDefault="005B74BD" w:rsidP="005B74BD">
      <w:pPr>
        <w:spacing w:line="360" w:lineRule="auto"/>
        <w:ind w:left="720"/>
      </w:pPr>
    </w:p>
    <w:p w:rsidR="005B74BD" w:rsidRPr="00D247FD" w:rsidRDefault="005B74BD" w:rsidP="005B74BD">
      <w:pPr>
        <w:numPr>
          <w:ilvl w:val="0"/>
          <w:numId w:val="14"/>
        </w:numPr>
        <w:suppressAutoHyphens/>
        <w:spacing w:after="0" w:line="360" w:lineRule="auto"/>
        <w:ind w:right="0"/>
      </w:pPr>
      <w:r w:rsidRPr="00D247FD">
        <w:t>Twoje dane osobowe nie będą przetwarzane w sposób zautomatyzowany, w tym również w formie profilowania.</w:t>
      </w:r>
    </w:p>
    <w:p w:rsidR="005B74BD" w:rsidRPr="00D247FD" w:rsidRDefault="005B74BD" w:rsidP="005B74BD">
      <w:pPr>
        <w:spacing w:line="360" w:lineRule="auto"/>
        <w:rPr>
          <w:rFonts w:eastAsia="Calibri"/>
          <w:lang w:eastAsia="en-US"/>
        </w:rPr>
      </w:pPr>
    </w:p>
    <w:p w:rsidR="005B74BD" w:rsidRDefault="005B74BD" w:rsidP="005B74BD">
      <w:pPr>
        <w:autoSpaceDE w:val="0"/>
        <w:autoSpaceDN w:val="0"/>
        <w:adjustRightInd w:val="0"/>
        <w:spacing w:line="360" w:lineRule="auto"/>
        <w:jc w:val="center"/>
        <w:rPr>
          <w:rFonts w:eastAsiaTheme="minorHAnsi"/>
          <w:b/>
          <w:lang w:eastAsia="en-US"/>
        </w:rPr>
      </w:pPr>
      <w:r w:rsidRPr="00070229">
        <w:rPr>
          <w:rFonts w:eastAsiaTheme="minorHAnsi"/>
          <w:b/>
          <w:lang w:eastAsia="en-US"/>
        </w:rPr>
        <w:t xml:space="preserve">KLAUZULA INFORMACYJNA MINISTRA WŁAŚCIWEGO DO SPRAW ROZWOJU </w:t>
      </w:r>
    </w:p>
    <w:p w:rsidR="005B74BD" w:rsidRDefault="005B74BD" w:rsidP="005B74BD">
      <w:pPr>
        <w:autoSpaceDE w:val="0"/>
        <w:autoSpaceDN w:val="0"/>
        <w:adjustRightInd w:val="0"/>
        <w:spacing w:line="360" w:lineRule="auto"/>
        <w:jc w:val="center"/>
        <w:rPr>
          <w:rFonts w:eastAsiaTheme="minorHAnsi"/>
          <w:b/>
          <w:lang w:eastAsia="en-US"/>
        </w:rPr>
      </w:pPr>
      <w:r w:rsidRPr="00070229">
        <w:rPr>
          <w:rFonts w:eastAsiaTheme="minorHAnsi"/>
          <w:b/>
          <w:lang w:eastAsia="en-US"/>
        </w:rPr>
        <w:t>REGIONALNEGO</w:t>
      </w:r>
    </w:p>
    <w:p w:rsidR="005B74BD" w:rsidRPr="00070229" w:rsidRDefault="005B74BD" w:rsidP="005B74BD">
      <w:pPr>
        <w:autoSpaceDE w:val="0"/>
        <w:autoSpaceDN w:val="0"/>
        <w:adjustRightInd w:val="0"/>
        <w:spacing w:line="360" w:lineRule="auto"/>
        <w:jc w:val="center"/>
        <w:rPr>
          <w:rFonts w:eastAsiaTheme="minorHAnsi"/>
          <w:b/>
          <w:lang w:eastAsia="en-US"/>
        </w:rPr>
      </w:pPr>
    </w:p>
    <w:p w:rsidR="005B74BD" w:rsidRPr="00070229" w:rsidRDefault="005B74BD" w:rsidP="005B74BD">
      <w:pPr>
        <w:spacing w:after="114" w:line="260" w:lineRule="auto"/>
        <w:ind w:left="72" w:right="1" w:hanging="10"/>
      </w:pPr>
      <w:r w:rsidRPr="00070229">
        <w:t>W celu wykonania obowiązku nałożonego art. 13 i 14 RODO</w:t>
      </w:r>
      <w:r w:rsidRPr="00070229">
        <w:rPr>
          <w:vertAlign w:val="superscript"/>
        </w:rPr>
        <w:footnoteReference w:id="1"/>
      </w:r>
      <w:r w:rsidRPr="00070229">
        <w:t>, w związku z art. 88 ustawy o zasadach realizacji zadań finansowanych ze środków europejskich w perspektywie finansowej 2021-2027</w:t>
      </w:r>
      <w:r w:rsidRPr="00070229">
        <w:rPr>
          <w:vertAlign w:val="superscript"/>
        </w:rPr>
        <w:footnoteReference w:id="2"/>
      </w:r>
      <w:r w:rsidRPr="00070229">
        <w:t xml:space="preserve">, informujemy o zasadach przetwarzania Państwa danych osobowych: </w:t>
      </w:r>
    </w:p>
    <w:p w:rsidR="005B74BD" w:rsidRPr="00070229" w:rsidRDefault="005B74BD" w:rsidP="005B74BD">
      <w:pPr>
        <w:tabs>
          <w:tab w:val="center" w:pos="493"/>
          <w:tab w:val="center" w:pos="1795"/>
        </w:tabs>
        <w:spacing w:after="107" w:line="265" w:lineRule="auto"/>
      </w:pPr>
      <w:r w:rsidRPr="00070229">
        <w:rPr>
          <w:rFonts w:eastAsia="Calibri"/>
          <w:b/>
        </w:rPr>
        <w:tab/>
      </w:r>
      <w:r w:rsidRPr="00070229">
        <w:rPr>
          <w:b/>
        </w:rPr>
        <w:t xml:space="preserve">I. </w:t>
      </w:r>
      <w:r w:rsidRPr="00070229">
        <w:rPr>
          <w:b/>
        </w:rPr>
        <w:tab/>
        <w:t xml:space="preserve">Administrator </w:t>
      </w:r>
    </w:p>
    <w:p w:rsidR="005B74BD" w:rsidRPr="00070229" w:rsidRDefault="005B74BD" w:rsidP="005B74BD">
      <w:pPr>
        <w:spacing w:after="114" w:line="260" w:lineRule="auto"/>
        <w:ind w:left="72" w:right="1" w:hanging="10"/>
      </w:pPr>
      <w:r w:rsidRPr="00070229">
        <w:t xml:space="preserve">Odrębnym administratorem Państwa danych jest: </w:t>
      </w:r>
    </w:p>
    <w:p w:rsidR="005B74BD" w:rsidRPr="00070229" w:rsidRDefault="005B74BD" w:rsidP="005B74BD">
      <w:pPr>
        <w:spacing w:after="114" w:line="260" w:lineRule="auto"/>
        <w:ind w:left="641" w:right="1" w:hanging="283"/>
      </w:pPr>
      <w:r w:rsidRPr="00070229">
        <w:t xml:space="preserve">1. Minister właściwy do spraw rozwoju regionalnego z siedzibą przy ul. Wspólnej 2/4, 00-926 Warszawa. </w:t>
      </w:r>
    </w:p>
    <w:p w:rsidR="005B74BD" w:rsidRPr="00070229" w:rsidRDefault="005B74BD" w:rsidP="005B74BD">
      <w:pPr>
        <w:tabs>
          <w:tab w:val="center" w:pos="523"/>
          <w:tab w:val="center" w:pos="2325"/>
        </w:tabs>
        <w:spacing w:after="107" w:line="265" w:lineRule="auto"/>
        <w:rPr>
          <w:b/>
        </w:rPr>
      </w:pPr>
      <w:r w:rsidRPr="00070229">
        <w:rPr>
          <w:rFonts w:eastAsia="Calibri"/>
          <w:b/>
        </w:rPr>
        <w:lastRenderedPageBreak/>
        <w:tab/>
      </w:r>
      <w:r w:rsidR="004D4374">
        <w:rPr>
          <w:rFonts w:eastAsia="Calibri"/>
          <w:b/>
        </w:rPr>
        <w:br/>
      </w:r>
      <w:r w:rsidRPr="00070229">
        <w:rPr>
          <w:b/>
        </w:rPr>
        <w:t xml:space="preserve">II. </w:t>
      </w:r>
      <w:r w:rsidRPr="00070229">
        <w:rPr>
          <w:b/>
        </w:rPr>
        <w:tab/>
        <w:t xml:space="preserve">Cel przetwarzania danych </w:t>
      </w:r>
    </w:p>
    <w:p w:rsidR="005B74BD" w:rsidRPr="00070229" w:rsidRDefault="005B74BD" w:rsidP="005B74BD">
      <w:pPr>
        <w:spacing w:after="114" w:line="260" w:lineRule="auto"/>
        <w:ind w:left="72" w:right="1" w:hanging="10"/>
      </w:pPr>
      <w:r w:rsidRPr="00070229">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5B74BD" w:rsidRPr="00070229" w:rsidRDefault="005B74BD" w:rsidP="005B74BD">
      <w:pPr>
        <w:spacing w:after="112" w:line="259" w:lineRule="auto"/>
        <w:ind w:left="74"/>
      </w:pPr>
      <w:r w:rsidRPr="00070229">
        <w:t xml:space="preserve"> </w:t>
      </w:r>
    </w:p>
    <w:p w:rsidR="005B74BD" w:rsidRPr="00070229" w:rsidRDefault="005B74BD" w:rsidP="005B74BD">
      <w:pPr>
        <w:spacing w:after="53" w:line="315" w:lineRule="auto"/>
        <w:ind w:left="72" w:right="140" w:hanging="10"/>
      </w:pPr>
      <w:r w:rsidRPr="00070229">
        <w:t xml:space="preserve">Podanie danych jest dobrowolne, ale konieczne do realizacji wyżej wymienionego celu. Odmowa ich podania jest równoznaczna z brakiem możliwości podjęcia stosownych działań. III. </w:t>
      </w:r>
      <w:r w:rsidRPr="00070229">
        <w:tab/>
        <w:t xml:space="preserve">Podstawa przetwarzania </w:t>
      </w:r>
    </w:p>
    <w:p w:rsidR="005B74BD" w:rsidRPr="00070229" w:rsidRDefault="005B74BD" w:rsidP="005B74BD">
      <w:pPr>
        <w:spacing w:after="114" w:line="260" w:lineRule="auto"/>
        <w:ind w:left="72" w:right="1" w:hanging="10"/>
      </w:pPr>
      <w:r w:rsidRPr="00070229">
        <w:t xml:space="preserve">Będziemy przetwarzać Państwa dane osobowe w związku z tym, że: </w:t>
      </w:r>
    </w:p>
    <w:p w:rsidR="005B74BD" w:rsidRPr="00070229" w:rsidRDefault="005B74BD" w:rsidP="005B74BD">
      <w:pPr>
        <w:spacing w:after="135" w:line="260" w:lineRule="auto"/>
        <w:ind w:left="368" w:right="1" w:hanging="10"/>
      </w:pPr>
      <w:r w:rsidRPr="00070229">
        <w:t>1. Zobowiązuje nas do tego prawo (art. 6 ust. 1 lit. c, art. 9 ust. 2 lit. g oraz art. 10</w:t>
      </w:r>
      <w:r w:rsidRPr="00070229">
        <w:rPr>
          <w:vertAlign w:val="superscript"/>
        </w:rPr>
        <w:footnoteReference w:id="3"/>
      </w:r>
      <w:r w:rsidRPr="00070229">
        <w:t xml:space="preserve"> RODO)</w:t>
      </w:r>
      <w:r w:rsidRPr="00070229">
        <w:rPr>
          <w:vertAlign w:val="superscript"/>
        </w:rPr>
        <w:footnoteReference w:id="4"/>
      </w:r>
      <w:r w:rsidRPr="00070229">
        <w:t xml:space="preserve">: </w:t>
      </w:r>
    </w:p>
    <w:p w:rsidR="005B74BD" w:rsidRPr="00070229" w:rsidRDefault="005B74BD" w:rsidP="005B74BD">
      <w:pPr>
        <w:numPr>
          <w:ilvl w:val="1"/>
          <w:numId w:val="20"/>
        </w:numPr>
        <w:spacing w:after="114" w:line="260" w:lineRule="auto"/>
        <w:ind w:right="1"/>
        <w:jc w:val="left"/>
      </w:pPr>
      <w:r w:rsidRPr="00070229">
        <w:t xml:space="preserve">rozporządzenie Parlamentu Europejskiego i Rady (UE) nr 2021/1060 z 24 czerwca 2021 r. ustanawiającego wspólne przepisy dotyczące Europejskiego Funduszu Rozwoju </w:t>
      </w:r>
    </w:p>
    <w:p w:rsidR="005B74BD" w:rsidRPr="00070229" w:rsidRDefault="005B74BD" w:rsidP="005B74BD">
      <w:pPr>
        <w:pStyle w:val="Akapitzlist"/>
        <w:numPr>
          <w:ilvl w:val="1"/>
          <w:numId w:val="20"/>
        </w:numPr>
        <w:spacing w:after="114" w:line="260" w:lineRule="auto"/>
        <w:ind w:right="77"/>
        <w:jc w:val="left"/>
      </w:pPr>
      <w:r w:rsidRPr="00070229">
        <w:t xml:space="preserve">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rsidR="005B74BD" w:rsidRPr="00070229" w:rsidRDefault="005B74BD" w:rsidP="005B74BD">
      <w:pPr>
        <w:numPr>
          <w:ilvl w:val="1"/>
          <w:numId w:val="20"/>
        </w:numPr>
        <w:spacing w:after="2" w:line="255" w:lineRule="auto"/>
        <w:ind w:right="1"/>
        <w:jc w:val="left"/>
      </w:pPr>
      <w:r w:rsidRPr="00070229">
        <w:t xml:space="preserve">rozporządzenie Parlamentu Europejskiego i Rady (UE) 2021/1057 z dnia 24 czerwca 2021 r. ustanawiające Europejski Fundusz Społeczny Plus (EFS+) oraz uchylające rozporządzenie </w:t>
      </w:r>
    </w:p>
    <w:p w:rsidR="005B74BD" w:rsidRPr="00070229" w:rsidRDefault="005B74BD" w:rsidP="005B74BD">
      <w:pPr>
        <w:pStyle w:val="Akapitzlist"/>
        <w:numPr>
          <w:ilvl w:val="1"/>
          <w:numId w:val="20"/>
        </w:numPr>
        <w:spacing w:after="114" w:line="260" w:lineRule="auto"/>
        <w:ind w:right="1"/>
        <w:jc w:val="left"/>
      </w:pPr>
      <w:r w:rsidRPr="00070229">
        <w:t xml:space="preserve">(UE) nr 1296/2013 (Dz. Urz. UE L 231 z 30.06.2021, str. 21, z późn. zm. ) </w:t>
      </w:r>
    </w:p>
    <w:p w:rsidR="005B74BD" w:rsidRPr="00070229" w:rsidRDefault="005B74BD" w:rsidP="005B74BD">
      <w:pPr>
        <w:numPr>
          <w:ilvl w:val="1"/>
          <w:numId w:val="20"/>
        </w:numPr>
        <w:spacing w:after="114" w:line="260" w:lineRule="auto"/>
        <w:ind w:right="1"/>
        <w:jc w:val="left"/>
      </w:pPr>
      <w:r w:rsidRPr="00070229">
        <w:t xml:space="preserve">ustawa z dnia 28 kwietnia 2022 r. o zasadach realizacji zadań finansowanych ze środków europejskich w perspektywie finansowej 2021-2027, w szczególności art. 87-93, </w:t>
      </w:r>
    </w:p>
    <w:p w:rsidR="005B74BD" w:rsidRPr="00070229" w:rsidRDefault="005B74BD" w:rsidP="005B74BD">
      <w:pPr>
        <w:numPr>
          <w:ilvl w:val="1"/>
          <w:numId w:val="20"/>
        </w:numPr>
        <w:spacing w:after="114" w:line="260" w:lineRule="auto"/>
        <w:ind w:right="1"/>
        <w:jc w:val="left"/>
      </w:pPr>
      <w:r w:rsidRPr="00070229">
        <w:t xml:space="preserve">ustawa z 14 czerwca 1960 r. - Kodeks postępowania administracyjnego, </w:t>
      </w:r>
    </w:p>
    <w:p w:rsidR="005B74BD" w:rsidRPr="00070229" w:rsidRDefault="005B74BD" w:rsidP="005B74BD">
      <w:pPr>
        <w:numPr>
          <w:ilvl w:val="1"/>
          <w:numId w:val="20"/>
        </w:numPr>
        <w:spacing w:after="114" w:line="260" w:lineRule="auto"/>
        <w:ind w:right="1"/>
        <w:jc w:val="left"/>
      </w:pPr>
      <w:r w:rsidRPr="00070229">
        <w:t xml:space="preserve">ustawa z 27 sierpnia 2009 r. o finansach publicznych. </w:t>
      </w:r>
    </w:p>
    <w:p w:rsidR="005B74BD" w:rsidRPr="00070229" w:rsidRDefault="005B74BD" w:rsidP="005B74BD">
      <w:pPr>
        <w:numPr>
          <w:ilvl w:val="0"/>
          <w:numId w:val="17"/>
        </w:numPr>
        <w:spacing w:after="107" w:line="265" w:lineRule="auto"/>
        <w:ind w:right="0"/>
        <w:jc w:val="left"/>
        <w:rPr>
          <w:b/>
        </w:rPr>
      </w:pPr>
      <w:r w:rsidRPr="00070229">
        <w:rPr>
          <w:b/>
        </w:rPr>
        <w:t xml:space="preserve">Sposób pozyskiwania danych </w:t>
      </w:r>
    </w:p>
    <w:p w:rsidR="005B74BD" w:rsidRPr="00070229" w:rsidRDefault="005B74BD" w:rsidP="005B74BD">
      <w:pPr>
        <w:spacing w:after="114" w:line="260" w:lineRule="auto"/>
        <w:ind w:left="72" w:right="1" w:hanging="10"/>
      </w:pPr>
      <w:r w:rsidRPr="00070229">
        <w:t xml:space="preserve">Dane pozyskujemy bezpośrednio od osób, których one dotyczą, albo od instytucji i podmiotów zaangażowanych w realizację Programu, w tym w szczególności od wnioskodawców, beneficjentów, partnerów. </w:t>
      </w:r>
    </w:p>
    <w:p w:rsidR="005B74BD" w:rsidRPr="00070229" w:rsidRDefault="004D4374" w:rsidP="005B74BD">
      <w:pPr>
        <w:numPr>
          <w:ilvl w:val="0"/>
          <w:numId w:val="17"/>
        </w:numPr>
        <w:spacing w:after="107" w:line="265" w:lineRule="auto"/>
        <w:ind w:right="0"/>
        <w:jc w:val="left"/>
        <w:rPr>
          <w:b/>
        </w:rPr>
      </w:pPr>
      <w:r>
        <w:rPr>
          <w:b/>
        </w:rPr>
        <w:t xml:space="preserve">            </w:t>
      </w:r>
      <w:r w:rsidR="005B74BD" w:rsidRPr="00070229">
        <w:rPr>
          <w:b/>
        </w:rPr>
        <w:t xml:space="preserve">Dostęp do danych osobowych </w:t>
      </w:r>
    </w:p>
    <w:p w:rsidR="005B74BD" w:rsidRPr="00070229" w:rsidRDefault="005B74BD" w:rsidP="005B74BD">
      <w:pPr>
        <w:spacing w:after="114" w:line="260" w:lineRule="auto"/>
        <w:ind w:left="72" w:right="1" w:hanging="10"/>
      </w:pPr>
      <w:r w:rsidRPr="00070229">
        <w:t xml:space="preserve">Dostęp do Państwa danych osobowych mają pracownicy i współpracownicy administratora. Ponadto Państwa dane osobowe mogą być powierzane lub udostępniane: </w:t>
      </w:r>
    </w:p>
    <w:p w:rsidR="005B74BD" w:rsidRPr="00070229" w:rsidRDefault="005B74BD" w:rsidP="005B74BD">
      <w:pPr>
        <w:numPr>
          <w:ilvl w:val="0"/>
          <w:numId w:val="18"/>
        </w:numPr>
        <w:spacing w:after="114" w:line="260" w:lineRule="auto"/>
        <w:ind w:right="1"/>
        <w:jc w:val="left"/>
      </w:pPr>
      <w:r w:rsidRPr="00070229">
        <w:t xml:space="preserve">podmiotom, którym zleciliśmy wykonywanie zadań w FERS, </w:t>
      </w:r>
    </w:p>
    <w:p w:rsidR="005B74BD" w:rsidRPr="00070229" w:rsidRDefault="005B74BD" w:rsidP="005B74BD">
      <w:pPr>
        <w:numPr>
          <w:ilvl w:val="0"/>
          <w:numId w:val="18"/>
        </w:numPr>
        <w:spacing w:after="114" w:line="260" w:lineRule="auto"/>
        <w:ind w:right="1"/>
        <w:jc w:val="left"/>
      </w:pPr>
      <w:r w:rsidRPr="00070229">
        <w:t xml:space="preserve">organom Komisji Europejskiej, ministrowi właściwemu do spraw finansów publicznych, prezesowi zakładu ubezpieczeń społecznych, </w:t>
      </w:r>
    </w:p>
    <w:p w:rsidR="005B74BD" w:rsidRPr="00070229" w:rsidRDefault="005B74BD" w:rsidP="005B74BD">
      <w:pPr>
        <w:numPr>
          <w:ilvl w:val="0"/>
          <w:numId w:val="18"/>
        </w:numPr>
        <w:spacing w:after="116" w:line="251" w:lineRule="auto"/>
        <w:ind w:right="1"/>
        <w:jc w:val="left"/>
      </w:pPr>
      <w:r w:rsidRPr="00070229">
        <w:t xml:space="preserve">podmiotom, które wykonują dla nas usługi związane z obsługą i rozwojem systemów teleinformatycznych, a także zapewnieniem łączności, np. dostawcom rozwiązań IT i operatorom telekomunikacyjnym. </w:t>
      </w:r>
    </w:p>
    <w:p w:rsidR="005B74BD" w:rsidRPr="00070229" w:rsidRDefault="005B74BD" w:rsidP="005B74BD">
      <w:pPr>
        <w:numPr>
          <w:ilvl w:val="0"/>
          <w:numId w:val="17"/>
        </w:numPr>
        <w:spacing w:after="107" w:line="265" w:lineRule="auto"/>
        <w:ind w:right="0"/>
        <w:jc w:val="left"/>
        <w:rPr>
          <w:b/>
        </w:rPr>
      </w:pPr>
      <w:r w:rsidRPr="00070229">
        <w:rPr>
          <w:b/>
        </w:rPr>
        <w:lastRenderedPageBreak/>
        <w:t xml:space="preserve">Okres przechowywania danych </w:t>
      </w:r>
    </w:p>
    <w:p w:rsidR="005B74BD" w:rsidRPr="00070229" w:rsidRDefault="005B74BD" w:rsidP="005B74BD">
      <w:pPr>
        <w:spacing w:line="260" w:lineRule="auto"/>
        <w:ind w:left="72" w:right="1" w:hanging="10"/>
      </w:pPr>
      <w:r w:rsidRPr="00070229">
        <w:t xml:space="preserve">Dane osobowe są przechowywane przez okres niezbędny do realizacji celów określonych w punkcie </w:t>
      </w:r>
    </w:p>
    <w:p w:rsidR="005B74BD" w:rsidRPr="00070229" w:rsidRDefault="005B74BD" w:rsidP="005B74BD">
      <w:pPr>
        <w:spacing w:after="114" w:line="260" w:lineRule="auto"/>
        <w:ind w:left="72" w:right="1" w:hanging="10"/>
      </w:pPr>
      <w:r w:rsidRPr="00070229">
        <w:t xml:space="preserve">II. </w:t>
      </w:r>
    </w:p>
    <w:p w:rsidR="005B74BD" w:rsidRPr="00070229" w:rsidRDefault="005B74BD" w:rsidP="005B74BD">
      <w:pPr>
        <w:numPr>
          <w:ilvl w:val="0"/>
          <w:numId w:val="17"/>
        </w:numPr>
        <w:spacing w:after="114" w:line="365" w:lineRule="auto"/>
        <w:ind w:right="0"/>
        <w:jc w:val="left"/>
        <w:rPr>
          <w:b/>
        </w:rPr>
      </w:pPr>
      <w:r w:rsidRPr="00070229">
        <w:rPr>
          <w:b/>
        </w:rPr>
        <w:t xml:space="preserve">Prawa osób, których dane dotyczą Przysługują Państwu następujące prawa: </w:t>
      </w:r>
    </w:p>
    <w:p w:rsidR="005B74BD" w:rsidRPr="00070229" w:rsidRDefault="005B74BD" w:rsidP="005B74BD">
      <w:pPr>
        <w:numPr>
          <w:ilvl w:val="0"/>
          <w:numId w:val="19"/>
        </w:numPr>
        <w:spacing w:after="114" w:line="260" w:lineRule="auto"/>
        <w:ind w:right="1"/>
        <w:jc w:val="left"/>
      </w:pPr>
      <w:r w:rsidRPr="00070229">
        <w:t xml:space="preserve">prawo dostępu do swoich danych oraz otrzymania ich kopii (art. 15 RODO), </w:t>
      </w:r>
    </w:p>
    <w:p w:rsidR="005B74BD" w:rsidRPr="00070229" w:rsidRDefault="005B74BD" w:rsidP="005B74BD">
      <w:pPr>
        <w:numPr>
          <w:ilvl w:val="0"/>
          <w:numId w:val="19"/>
        </w:numPr>
        <w:spacing w:after="114" w:line="260" w:lineRule="auto"/>
        <w:ind w:right="1"/>
        <w:jc w:val="left"/>
      </w:pPr>
      <w:r w:rsidRPr="00070229">
        <w:t xml:space="preserve">prawo do sprostowania swoich danych (art. 16 RODO), </w:t>
      </w:r>
    </w:p>
    <w:p w:rsidR="005B74BD" w:rsidRPr="00070229" w:rsidRDefault="005B74BD" w:rsidP="005B74BD">
      <w:pPr>
        <w:numPr>
          <w:ilvl w:val="0"/>
          <w:numId w:val="19"/>
        </w:numPr>
        <w:spacing w:after="114" w:line="260" w:lineRule="auto"/>
        <w:ind w:right="1"/>
        <w:jc w:val="left"/>
      </w:pPr>
      <w:r w:rsidRPr="00070229">
        <w:t xml:space="preserve">prawo do usunięcia swoich danych (art. 17 RODO) - jeśli nie zaistniały okoliczności, o których mowa w art. 17 ust. 3 RODO, </w:t>
      </w:r>
    </w:p>
    <w:p w:rsidR="005B74BD" w:rsidRPr="00070229" w:rsidRDefault="005B74BD" w:rsidP="005B74BD">
      <w:pPr>
        <w:numPr>
          <w:ilvl w:val="0"/>
          <w:numId w:val="19"/>
        </w:numPr>
        <w:spacing w:after="114" w:line="260" w:lineRule="auto"/>
        <w:ind w:right="1"/>
        <w:jc w:val="left"/>
      </w:pPr>
      <w:r w:rsidRPr="00070229">
        <w:t xml:space="preserve">prawo do żądania od administratora ograniczenia przetwarzania swoich danych (art. 18 RODO), </w:t>
      </w:r>
    </w:p>
    <w:p w:rsidR="005B74BD" w:rsidRPr="00070229" w:rsidRDefault="005B74BD" w:rsidP="005B74BD">
      <w:pPr>
        <w:numPr>
          <w:ilvl w:val="0"/>
          <w:numId w:val="19"/>
        </w:numPr>
        <w:spacing w:after="142" w:line="260" w:lineRule="auto"/>
        <w:ind w:right="1"/>
        <w:jc w:val="left"/>
      </w:pPr>
      <w:r w:rsidRPr="00070229">
        <w:t>prawo do przenoszenia swoich danych (art. 20 RODO) - jeśli przetwarzanie odbywa się na podstawie decyzji: w celu jej zawarcia lub realizacji (w myśl art. 6 ust. 1 lit. b RODO), oraz w sposób zautomatyzowany</w:t>
      </w:r>
      <w:r w:rsidRPr="00070229">
        <w:rPr>
          <w:vertAlign w:val="superscript"/>
        </w:rPr>
        <w:footnoteReference w:id="5"/>
      </w:r>
      <w:r w:rsidRPr="00070229">
        <w:t xml:space="preserve">, </w:t>
      </w:r>
    </w:p>
    <w:p w:rsidR="005B74BD" w:rsidRPr="00070229" w:rsidRDefault="005B74BD" w:rsidP="005B74BD">
      <w:pPr>
        <w:numPr>
          <w:ilvl w:val="0"/>
          <w:numId w:val="19"/>
        </w:numPr>
        <w:spacing w:after="114" w:line="260" w:lineRule="auto"/>
        <w:ind w:right="1"/>
        <w:jc w:val="left"/>
      </w:pPr>
      <w:r w:rsidRPr="00070229">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w:t>
      </w:r>
    </w:p>
    <w:p w:rsidR="005B74BD" w:rsidRPr="00070229" w:rsidRDefault="005B74BD" w:rsidP="005B74BD">
      <w:pPr>
        <w:numPr>
          <w:ilvl w:val="0"/>
          <w:numId w:val="17"/>
        </w:numPr>
        <w:spacing w:after="107" w:line="265" w:lineRule="auto"/>
        <w:ind w:right="0"/>
        <w:jc w:val="left"/>
        <w:rPr>
          <w:b/>
        </w:rPr>
      </w:pPr>
      <w:r w:rsidRPr="00070229">
        <w:rPr>
          <w:b/>
        </w:rPr>
        <w:t xml:space="preserve">Zautomatyzowane podejmowanie decyzji </w:t>
      </w:r>
    </w:p>
    <w:p w:rsidR="005B74BD" w:rsidRPr="00070229" w:rsidRDefault="005B74BD" w:rsidP="005B74BD">
      <w:pPr>
        <w:spacing w:after="114" w:line="260" w:lineRule="auto"/>
        <w:ind w:left="72" w:right="1" w:hanging="10"/>
      </w:pPr>
      <w:r w:rsidRPr="00070229">
        <w:t xml:space="preserve">Dane osobowe nie będą podlegały zautomatyzowanemu podejmowaniu decyzji, w tym profilowaniu. </w:t>
      </w:r>
    </w:p>
    <w:p w:rsidR="005B74BD" w:rsidRPr="00070229" w:rsidRDefault="005B74BD" w:rsidP="005B74BD">
      <w:pPr>
        <w:numPr>
          <w:ilvl w:val="0"/>
          <w:numId w:val="17"/>
        </w:numPr>
        <w:spacing w:after="107" w:line="265" w:lineRule="auto"/>
        <w:ind w:right="0"/>
        <w:jc w:val="left"/>
        <w:rPr>
          <w:b/>
        </w:rPr>
      </w:pPr>
      <w:r w:rsidRPr="00070229">
        <w:rPr>
          <w:b/>
        </w:rPr>
        <w:t xml:space="preserve">Przekazywanie danych do państwa trzeciego </w:t>
      </w:r>
    </w:p>
    <w:p w:rsidR="005B74BD" w:rsidRPr="00070229" w:rsidRDefault="005B74BD" w:rsidP="005B74BD">
      <w:pPr>
        <w:spacing w:after="114" w:line="260" w:lineRule="auto"/>
        <w:ind w:left="72" w:right="1" w:hanging="10"/>
      </w:pPr>
      <w:r w:rsidRPr="00070229">
        <w:t xml:space="preserve">Państwa dane osobowe nie będą przekazywane do państwa trzeciego. </w:t>
      </w:r>
    </w:p>
    <w:p w:rsidR="005B74BD" w:rsidRPr="00070229" w:rsidRDefault="004D4374" w:rsidP="005B74BD">
      <w:pPr>
        <w:numPr>
          <w:ilvl w:val="0"/>
          <w:numId w:val="17"/>
        </w:numPr>
        <w:spacing w:after="114" w:line="265" w:lineRule="auto"/>
        <w:ind w:right="0"/>
        <w:jc w:val="left"/>
        <w:rPr>
          <w:b/>
        </w:rPr>
      </w:pPr>
      <w:r>
        <w:rPr>
          <w:b/>
        </w:rPr>
        <w:t xml:space="preserve">              </w:t>
      </w:r>
      <w:r w:rsidR="005B74BD" w:rsidRPr="00070229">
        <w:rPr>
          <w:b/>
        </w:rPr>
        <w:t xml:space="preserve">Kontakt z administratorem danych i Inspektorem Ochrony Danych </w:t>
      </w:r>
    </w:p>
    <w:p w:rsidR="005B74BD" w:rsidRPr="00070229" w:rsidRDefault="005B74BD" w:rsidP="005B74BD">
      <w:pPr>
        <w:spacing w:after="114" w:line="260" w:lineRule="auto"/>
        <w:ind w:left="72" w:right="1" w:hanging="10"/>
      </w:pPr>
      <w:r w:rsidRPr="00070229">
        <w:t xml:space="preserve">Jeśli mają Państwo pytania dotyczące przetwarzania przez ministra właściwego do spraw rozwoju regionalnego danych osobowych, prosimy kontaktować się z Inspektorem Ochrony Danych (IOD) w następujący sposób: </w:t>
      </w:r>
    </w:p>
    <w:p w:rsidR="005B74BD" w:rsidRPr="00070229" w:rsidRDefault="005B74BD" w:rsidP="005B74BD">
      <w:pPr>
        <w:pStyle w:val="Akapitzlist"/>
        <w:numPr>
          <w:ilvl w:val="0"/>
          <w:numId w:val="21"/>
        </w:numPr>
        <w:spacing w:after="114" w:line="379" w:lineRule="auto"/>
        <w:ind w:right="1"/>
        <w:jc w:val="left"/>
      </w:pPr>
      <w:r w:rsidRPr="00070229">
        <w:t xml:space="preserve">pocztą tradycyjną (ul. Wspólna 2/4, 00-926 Warszawa), </w:t>
      </w:r>
    </w:p>
    <w:p w:rsidR="005B74BD" w:rsidRPr="00070229" w:rsidRDefault="005B74BD" w:rsidP="005B74BD">
      <w:pPr>
        <w:pStyle w:val="Akapitzlist"/>
        <w:numPr>
          <w:ilvl w:val="0"/>
          <w:numId w:val="21"/>
        </w:numPr>
        <w:spacing w:after="114" w:line="379" w:lineRule="auto"/>
        <w:ind w:right="1"/>
        <w:jc w:val="left"/>
      </w:pPr>
      <w:r w:rsidRPr="00070229">
        <w:t xml:space="preserve">elektronicznie (adres e-mail: </w:t>
      </w:r>
      <w:r w:rsidRPr="00070229">
        <w:rPr>
          <w:color w:val="0000FF"/>
          <w:u w:val="single" w:color="0000FF"/>
        </w:rPr>
        <w:t>IOD@mfipr.gov.pl</w:t>
      </w:r>
      <w:r w:rsidRPr="00070229">
        <w:t xml:space="preserve">). </w:t>
      </w:r>
    </w:p>
    <w:p w:rsidR="005B74BD" w:rsidRDefault="005B74BD" w:rsidP="005B74BD">
      <w:pPr>
        <w:pStyle w:val="Akapitzlist"/>
        <w:spacing w:after="114" w:line="379" w:lineRule="auto"/>
        <w:ind w:left="1070" w:right="1"/>
      </w:pPr>
    </w:p>
    <w:p w:rsidR="005B74BD" w:rsidRPr="00070229" w:rsidRDefault="005B74BD" w:rsidP="005B74BD">
      <w:pPr>
        <w:pStyle w:val="Akapitzlist"/>
        <w:spacing w:after="114" w:line="379" w:lineRule="auto"/>
        <w:ind w:left="1070" w:right="1"/>
      </w:pPr>
    </w:p>
    <w:p w:rsidR="004D4374" w:rsidRDefault="004D4374">
      <w:pPr>
        <w:spacing w:after="160" w:line="259" w:lineRule="auto"/>
        <w:ind w:right="0"/>
        <w:jc w:val="left"/>
        <w:rPr>
          <w:b/>
        </w:rPr>
      </w:pPr>
      <w:r>
        <w:rPr>
          <w:b/>
        </w:rPr>
        <w:br w:type="page"/>
      </w:r>
    </w:p>
    <w:p w:rsidR="005B74BD" w:rsidRPr="00070229" w:rsidRDefault="005B74BD" w:rsidP="005B74BD">
      <w:pPr>
        <w:spacing w:line="265" w:lineRule="auto"/>
        <w:ind w:left="72" w:hanging="10"/>
        <w:jc w:val="center"/>
        <w:rPr>
          <w:b/>
        </w:rPr>
      </w:pPr>
      <w:r w:rsidRPr="00070229">
        <w:rPr>
          <w:b/>
        </w:rPr>
        <w:lastRenderedPageBreak/>
        <w:t>KLAUZULA INFORMACYJNA MINISTRA</w:t>
      </w:r>
      <w:r>
        <w:rPr>
          <w:b/>
        </w:rPr>
        <w:t xml:space="preserve"> RODZINY, PRACY</w:t>
      </w:r>
      <w:r w:rsidRPr="00070229">
        <w:rPr>
          <w:b/>
        </w:rPr>
        <w:t xml:space="preserve"> I POLITYKI SPOŁECZNEJ</w:t>
      </w:r>
      <w:r>
        <w:rPr>
          <w:b/>
        </w:rPr>
        <w:t xml:space="preserve"> (IP)</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W celu wykonania obowiązku nałożonego art. 13 i 14 RODO , w związku z art. 88 ustawy o zasadach realizacji zadań finansowanych ze środków europejskich w perspektywie finansowej 2021-2027, informujemy o zasadach przetwarzania Państwa danych osobowych: </w:t>
      </w:r>
    </w:p>
    <w:p w:rsidR="005B74BD" w:rsidRPr="00070229" w:rsidRDefault="005B74BD" w:rsidP="005B74BD">
      <w:pPr>
        <w:spacing w:line="259" w:lineRule="auto"/>
        <w:ind w:left="74"/>
      </w:pPr>
      <w:r w:rsidRPr="00070229">
        <w:t xml:space="preserve"> </w:t>
      </w:r>
    </w:p>
    <w:p w:rsidR="005B74BD" w:rsidRPr="00070229" w:rsidRDefault="004D4374" w:rsidP="005B74BD">
      <w:pPr>
        <w:spacing w:line="260" w:lineRule="auto"/>
        <w:ind w:left="72" w:right="1" w:hanging="10"/>
        <w:rPr>
          <w:b/>
        </w:rPr>
      </w:pPr>
      <w:r>
        <w:rPr>
          <w:b/>
        </w:rPr>
        <w:t xml:space="preserve">     </w:t>
      </w:r>
      <w:r w:rsidR="005B74BD" w:rsidRPr="00070229">
        <w:rPr>
          <w:b/>
        </w:rPr>
        <w:t xml:space="preserve">I. </w:t>
      </w:r>
      <w:r>
        <w:rPr>
          <w:b/>
        </w:rPr>
        <w:t xml:space="preserve">              </w:t>
      </w:r>
      <w:r w:rsidR="005B74BD" w:rsidRPr="00070229">
        <w:rPr>
          <w:b/>
        </w:rPr>
        <w:t xml:space="preserve">Administrator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Odrębnym administratorem Państwa danych jest: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1. Minister Rodziny</w:t>
      </w:r>
      <w:r>
        <w:t>, Pracy</w:t>
      </w:r>
      <w:r w:rsidRPr="00070229">
        <w:t xml:space="preserve"> i Polityki Społecznej  z siedzibą przy ul. Nowogrodzkiej 1/3/5 , 00-513 Warszawa.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2"/>
        </w:numPr>
        <w:spacing w:after="114" w:line="260" w:lineRule="auto"/>
        <w:ind w:right="1"/>
        <w:jc w:val="left"/>
        <w:rPr>
          <w:b/>
        </w:rPr>
      </w:pPr>
      <w:r>
        <w:rPr>
          <w:b/>
        </w:rPr>
        <w:t xml:space="preserve">            </w:t>
      </w:r>
      <w:r w:rsidR="005B74BD" w:rsidRPr="00070229">
        <w:rPr>
          <w:b/>
        </w:rPr>
        <w:t xml:space="preserve">Cel przetwarzania danych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Podanie danych jest dobrowolne, ale konieczne do realizacji wyżej wymienionego celu. Odmowa ich podania jest równoznaczna z brakiem możliwości podjęcia stosownych działań.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2"/>
        </w:numPr>
        <w:spacing w:after="114" w:line="260" w:lineRule="auto"/>
        <w:ind w:right="1"/>
        <w:jc w:val="left"/>
        <w:rPr>
          <w:b/>
        </w:rPr>
      </w:pPr>
      <w:r>
        <w:rPr>
          <w:b/>
        </w:rPr>
        <w:t xml:space="preserve">           </w:t>
      </w:r>
      <w:r w:rsidR="005B74BD" w:rsidRPr="00070229">
        <w:rPr>
          <w:b/>
        </w:rPr>
        <w:t xml:space="preserve">Podstawa przetwarzania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Będziemy przetwarzać Państwa dane osobowe w związku z tym, że:  </w:t>
      </w:r>
    </w:p>
    <w:p w:rsidR="005B74BD" w:rsidRPr="00070229" w:rsidRDefault="005B74BD" w:rsidP="005B74BD">
      <w:pPr>
        <w:spacing w:after="17" w:line="260" w:lineRule="auto"/>
        <w:ind w:left="72" w:right="1" w:hanging="10"/>
      </w:pPr>
      <w:r w:rsidRPr="00070229">
        <w:t xml:space="preserve">1. Zobowiązuje nas do tego prawo (art. 6 ust. 1 lit. c, art. 9 ust. 2 lit. g oraz art. 10  RODO) : </w:t>
      </w:r>
    </w:p>
    <w:p w:rsidR="005B74BD" w:rsidRPr="00070229" w:rsidRDefault="005B74BD" w:rsidP="005B74BD">
      <w:pPr>
        <w:numPr>
          <w:ilvl w:val="0"/>
          <w:numId w:val="23"/>
        </w:numPr>
        <w:spacing w:after="114" w:line="260" w:lineRule="auto"/>
        <w:ind w:right="1"/>
        <w:jc w:val="left"/>
      </w:pPr>
      <w:r w:rsidRPr="00070229">
        <w:t xml:space="preserve">rozporządzenie Parlamentu Europejskiego i Rady (UE) nr 2021/1060 z 24 czerwca 2021 r. ustanawiającego wspólne przepisy dotyczące Europejskiego Funduszu Rozwoju </w:t>
      </w:r>
    </w:p>
    <w:p w:rsidR="005B74BD" w:rsidRPr="00070229" w:rsidRDefault="005B74BD" w:rsidP="005B74BD">
      <w:pPr>
        <w:spacing w:line="260" w:lineRule="auto"/>
        <w:ind w:left="804" w:right="1" w:hanging="10"/>
      </w:pPr>
      <w:r w:rsidRPr="00070229">
        <w:t xml:space="preserve">Regionalnego, Europejskiego Funduszu Społecznego Plus, Funduszu Spójności, Funduszu na rzecz Sprawiedliwej Transformacji i Europejskiego Funduszu Morskiego, Rybackiego i Akwakultury, a także przepisy finansowe na potrzeby tych funduszy oraz na potrzeby </w:t>
      </w:r>
    </w:p>
    <w:p w:rsidR="005B74BD" w:rsidRPr="00070229" w:rsidRDefault="005B74BD" w:rsidP="005B74BD">
      <w:pPr>
        <w:spacing w:after="3" w:line="259" w:lineRule="auto"/>
        <w:ind w:left="10" w:right="35" w:hanging="10"/>
        <w:jc w:val="right"/>
      </w:pPr>
      <w:r w:rsidRPr="00070229">
        <w:t xml:space="preserve">Funduszu Azylu, Migracji i Integracji, Funduszu Bezpieczeństwa Wewnętrznego i Instrumentu </w:t>
      </w:r>
    </w:p>
    <w:p w:rsidR="005B74BD" w:rsidRPr="00070229" w:rsidRDefault="005B74BD" w:rsidP="005B74BD">
      <w:pPr>
        <w:spacing w:after="19" w:line="260" w:lineRule="auto"/>
        <w:ind w:left="804" w:right="1" w:hanging="10"/>
      </w:pPr>
      <w:r w:rsidRPr="00070229">
        <w:t xml:space="preserve">Wsparcia Finansowego na rzecz Zarządzania Granicami i Polityki Wizowej, </w:t>
      </w:r>
    </w:p>
    <w:p w:rsidR="005B74BD" w:rsidRPr="00070229" w:rsidRDefault="005B74BD" w:rsidP="005B74BD">
      <w:pPr>
        <w:numPr>
          <w:ilvl w:val="0"/>
          <w:numId w:val="23"/>
        </w:numPr>
        <w:spacing w:after="2" w:line="255" w:lineRule="auto"/>
        <w:ind w:right="1"/>
        <w:jc w:val="left"/>
      </w:pPr>
      <w:r w:rsidRPr="00070229">
        <w:t xml:space="preserve">rozporządzenie Parlamentu Europejskiego i Rady (UE) 2021/1057 z dnia 24 czerwca 2021 r. </w:t>
      </w:r>
    </w:p>
    <w:p w:rsidR="005B74BD" w:rsidRPr="00070229" w:rsidRDefault="005B74BD" w:rsidP="005B74BD">
      <w:pPr>
        <w:spacing w:after="20" w:line="260" w:lineRule="auto"/>
        <w:ind w:left="804" w:right="1" w:hanging="10"/>
      </w:pPr>
      <w:r w:rsidRPr="00070229">
        <w:t xml:space="preserve">ustanawiające Europejski Fundusz Społeczny Plus (EFS+) oraz uchylające rozporządzenie (UE) nr 1296/2013 (Dz. Urz. UE L 231 z 30.06.2021, str. 21, z późn. zm.) </w:t>
      </w:r>
    </w:p>
    <w:p w:rsidR="005B74BD" w:rsidRPr="00070229" w:rsidRDefault="005B74BD" w:rsidP="005B74BD">
      <w:pPr>
        <w:numPr>
          <w:ilvl w:val="0"/>
          <w:numId w:val="23"/>
        </w:numPr>
        <w:spacing w:after="9" w:line="260" w:lineRule="auto"/>
        <w:ind w:right="1"/>
        <w:jc w:val="left"/>
      </w:pPr>
      <w:r w:rsidRPr="00070229">
        <w:t xml:space="preserve">ustawa z dnia 28 kwietnia 2022 r. o zasadach realizacji zadań finansowanych ze środków europejskich w perspektywie finansowej 2021-2027, w szczególności art. 87-93,  </w:t>
      </w:r>
      <w:r w:rsidRPr="00070229">
        <w:tab/>
        <w:t xml:space="preserve">ustawa z 14 czerwca 1960 r. - Kodeks postępowania administracyjnego, </w:t>
      </w:r>
      <w:r w:rsidRPr="00070229">
        <w:tab/>
        <w:t xml:space="preserve">ustawa z 27 sierpnia 2009 r. o finansach publicznych.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4"/>
        </w:numPr>
        <w:spacing w:after="114" w:line="260" w:lineRule="auto"/>
        <w:ind w:right="1"/>
        <w:jc w:val="left"/>
        <w:rPr>
          <w:b/>
        </w:rPr>
      </w:pPr>
      <w:r>
        <w:rPr>
          <w:b/>
        </w:rPr>
        <w:t xml:space="preserve">              </w:t>
      </w:r>
      <w:r w:rsidR="005B74BD" w:rsidRPr="00070229">
        <w:rPr>
          <w:b/>
        </w:rPr>
        <w:t xml:space="preserve">Sposób pozyskiwania danych  </w:t>
      </w:r>
    </w:p>
    <w:p w:rsidR="005B74BD" w:rsidRPr="00070229" w:rsidRDefault="005B74BD" w:rsidP="005B74BD">
      <w:pPr>
        <w:spacing w:line="260" w:lineRule="auto"/>
        <w:ind w:left="72" w:right="1" w:hanging="10"/>
      </w:pPr>
      <w:r w:rsidRPr="00070229">
        <w:t xml:space="preserve">Dane pozyskujemy bezpośrednio od osób, których one dotyczą, albo od instytucji i podmiotów zaangażowanych w realizację Programu, w tym w szczególności od wnioskodawców, beneficjentów, partnerów.  </w:t>
      </w:r>
    </w:p>
    <w:p w:rsidR="005B74BD" w:rsidRDefault="005B74BD" w:rsidP="005B74BD">
      <w:pPr>
        <w:spacing w:line="259" w:lineRule="auto"/>
        <w:ind w:left="74"/>
      </w:pPr>
      <w:r w:rsidRPr="00070229">
        <w:t xml:space="preserve"> </w:t>
      </w:r>
    </w:p>
    <w:p w:rsidR="004D4374" w:rsidRDefault="004D4374" w:rsidP="005B74BD">
      <w:pPr>
        <w:spacing w:line="259" w:lineRule="auto"/>
        <w:ind w:left="74"/>
      </w:pPr>
    </w:p>
    <w:p w:rsidR="004D4374" w:rsidRPr="00070229" w:rsidRDefault="004D4374" w:rsidP="005B74BD">
      <w:pPr>
        <w:spacing w:line="259" w:lineRule="auto"/>
        <w:ind w:left="74"/>
      </w:pPr>
    </w:p>
    <w:p w:rsidR="005B74BD" w:rsidRPr="00070229" w:rsidRDefault="004D4374" w:rsidP="005B74BD">
      <w:pPr>
        <w:numPr>
          <w:ilvl w:val="0"/>
          <w:numId w:val="24"/>
        </w:numPr>
        <w:spacing w:after="114" w:line="260" w:lineRule="auto"/>
        <w:ind w:right="1"/>
        <w:jc w:val="left"/>
        <w:rPr>
          <w:b/>
        </w:rPr>
      </w:pPr>
      <w:r>
        <w:rPr>
          <w:b/>
        </w:rPr>
        <w:lastRenderedPageBreak/>
        <w:t xml:space="preserve">             </w:t>
      </w:r>
      <w:r w:rsidR="005B74BD" w:rsidRPr="00070229">
        <w:rPr>
          <w:b/>
        </w:rPr>
        <w:t xml:space="preserve">Dostęp do danych osobowych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Dostęp do Państwa danych osobowych mają pracownicy i współpracownicy administratora. Ponadto Państwa dane osobowe mogą być powierzane lub udostępniane:  </w:t>
      </w:r>
    </w:p>
    <w:p w:rsidR="005B74BD" w:rsidRPr="00070229" w:rsidRDefault="005B74BD" w:rsidP="005B74BD">
      <w:pPr>
        <w:numPr>
          <w:ilvl w:val="0"/>
          <w:numId w:val="25"/>
        </w:numPr>
        <w:spacing w:after="114" w:line="260" w:lineRule="auto"/>
        <w:ind w:left="280" w:right="1"/>
        <w:jc w:val="left"/>
      </w:pPr>
      <w:r w:rsidRPr="00070229">
        <w:t xml:space="preserve">podmiotom, którym zleciliśmy wykonywanie zadań w FERS, </w:t>
      </w:r>
    </w:p>
    <w:p w:rsidR="005B74BD" w:rsidRPr="00070229" w:rsidRDefault="005B74BD" w:rsidP="005B74BD">
      <w:pPr>
        <w:numPr>
          <w:ilvl w:val="0"/>
          <w:numId w:val="25"/>
        </w:numPr>
        <w:spacing w:after="114" w:line="260" w:lineRule="auto"/>
        <w:ind w:left="280" w:right="1"/>
        <w:jc w:val="left"/>
      </w:pPr>
      <w:r w:rsidRPr="00070229">
        <w:t xml:space="preserve">organom Komisji Europejskiej, ministrowi właściwemu do spraw finansów publicznych, prezesowi zakładu ubezpieczeń społecznych,  </w:t>
      </w:r>
    </w:p>
    <w:p w:rsidR="005B74BD" w:rsidRPr="00070229" w:rsidRDefault="005B74BD" w:rsidP="005B74BD">
      <w:pPr>
        <w:numPr>
          <w:ilvl w:val="0"/>
          <w:numId w:val="25"/>
        </w:numPr>
        <w:spacing w:after="114" w:line="260" w:lineRule="auto"/>
        <w:ind w:left="280" w:right="1"/>
        <w:jc w:val="left"/>
      </w:pPr>
      <w:r w:rsidRPr="00070229">
        <w:t xml:space="preserve">podmiotom, które wykonują dla nas usługi związane z obsługą i rozwojem systemów teleinformatycznych, a także zapewnieniem łączności, np. dostawcom rozwiązań IT i operatorom telekomunikacyjnym. </w:t>
      </w:r>
    </w:p>
    <w:p w:rsidR="004D4374" w:rsidRPr="00070229" w:rsidRDefault="004D4374" w:rsidP="005B74BD">
      <w:pPr>
        <w:spacing w:line="259" w:lineRule="auto"/>
        <w:ind w:left="74"/>
      </w:pPr>
    </w:p>
    <w:p w:rsidR="005B74BD" w:rsidRPr="00070229" w:rsidRDefault="004D4374" w:rsidP="005B74BD">
      <w:pPr>
        <w:numPr>
          <w:ilvl w:val="0"/>
          <w:numId w:val="26"/>
        </w:numPr>
        <w:spacing w:after="114" w:line="260" w:lineRule="auto"/>
        <w:ind w:right="1"/>
        <w:jc w:val="left"/>
        <w:rPr>
          <w:b/>
        </w:rPr>
      </w:pPr>
      <w:r>
        <w:rPr>
          <w:b/>
        </w:rPr>
        <w:t xml:space="preserve">            </w:t>
      </w:r>
      <w:r w:rsidR="005B74BD" w:rsidRPr="00070229">
        <w:rPr>
          <w:b/>
        </w:rPr>
        <w:t xml:space="preserve">Okres przechowywania danych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889" w:hanging="10"/>
      </w:pPr>
      <w:r w:rsidRPr="00070229">
        <w:t xml:space="preserve">Dane osobowe są przechowywane przez okres niezbędny do realizacji celów określonych  w punkcie II.  </w:t>
      </w:r>
    </w:p>
    <w:p w:rsidR="005B74BD" w:rsidRPr="00070229" w:rsidRDefault="005B74BD" w:rsidP="005B74BD">
      <w:pPr>
        <w:spacing w:line="259" w:lineRule="auto"/>
        <w:ind w:left="74"/>
      </w:pPr>
      <w:r w:rsidRPr="00070229">
        <w:t xml:space="preserve"> </w:t>
      </w:r>
    </w:p>
    <w:p w:rsidR="005B74BD" w:rsidRPr="00070229" w:rsidRDefault="005B74BD" w:rsidP="005B74BD">
      <w:pPr>
        <w:numPr>
          <w:ilvl w:val="0"/>
          <w:numId w:val="26"/>
        </w:numPr>
        <w:spacing w:after="114" w:line="260" w:lineRule="auto"/>
        <w:ind w:right="1"/>
        <w:jc w:val="left"/>
        <w:rPr>
          <w:b/>
        </w:rPr>
      </w:pPr>
      <w:r w:rsidRPr="00070229">
        <w:rPr>
          <w:b/>
        </w:rPr>
        <w:t xml:space="preserve">Prawa osób, których dane dotyczą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Przysługują Państwu następujące prawa:  </w:t>
      </w:r>
    </w:p>
    <w:p w:rsidR="005B74BD" w:rsidRPr="00070229" w:rsidRDefault="005B74BD" w:rsidP="005B74BD">
      <w:pPr>
        <w:numPr>
          <w:ilvl w:val="0"/>
          <w:numId w:val="27"/>
        </w:numPr>
        <w:spacing w:after="114" w:line="260" w:lineRule="auto"/>
        <w:ind w:left="280" w:right="1"/>
        <w:jc w:val="left"/>
      </w:pPr>
      <w:r w:rsidRPr="00070229">
        <w:t xml:space="preserve">prawo dostępu do swoich danych oraz otrzymania ich kopii (art. 15 RODO),  </w:t>
      </w:r>
    </w:p>
    <w:p w:rsidR="005B74BD" w:rsidRPr="00070229" w:rsidRDefault="005B74BD" w:rsidP="005B74BD">
      <w:pPr>
        <w:numPr>
          <w:ilvl w:val="0"/>
          <w:numId w:val="27"/>
        </w:numPr>
        <w:spacing w:after="114" w:line="260" w:lineRule="auto"/>
        <w:ind w:left="280" w:right="1"/>
        <w:jc w:val="left"/>
      </w:pPr>
      <w:r w:rsidRPr="00070229">
        <w:t xml:space="preserve">prawo do sprostowania swoich danych (art. 16 RODO),   </w:t>
      </w:r>
    </w:p>
    <w:p w:rsidR="005B74BD" w:rsidRPr="00070229" w:rsidRDefault="005B74BD" w:rsidP="005B74BD">
      <w:pPr>
        <w:numPr>
          <w:ilvl w:val="0"/>
          <w:numId w:val="27"/>
        </w:numPr>
        <w:spacing w:after="114" w:line="260" w:lineRule="auto"/>
        <w:ind w:left="280" w:right="1"/>
        <w:jc w:val="left"/>
      </w:pPr>
      <w:r w:rsidRPr="00070229">
        <w:t xml:space="preserve">prawo do usunięcia swoich danych (art. 17 RODO) - jeśli nie zaistniały okoliczności, o których mowa w art. 17 ust. 3 RODO, </w:t>
      </w:r>
    </w:p>
    <w:p w:rsidR="005B74BD" w:rsidRPr="00070229" w:rsidRDefault="005B74BD" w:rsidP="005B74BD">
      <w:pPr>
        <w:numPr>
          <w:ilvl w:val="0"/>
          <w:numId w:val="27"/>
        </w:numPr>
        <w:spacing w:after="114" w:line="260" w:lineRule="auto"/>
        <w:ind w:left="280" w:right="1"/>
        <w:jc w:val="left"/>
      </w:pPr>
      <w:r w:rsidRPr="00070229">
        <w:t xml:space="preserve">prawo do żądania od administratora ograniczenia przetwarzania swoich danych (art. 18 RODO), 5. prawo do przenoszenia swoich danych (art. 20 RODO) - jeśli przetwarzanie odbywa się na podstawie umowy: w celu jej zawarcia lub realizacji (w myśl art. 6 ust. 1 lit. b RODO), oraz w sposób zautomatyzowany,  </w:t>
      </w:r>
    </w:p>
    <w:p w:rsidR="005B74BD" w:rsidRPr="00070229" w:rsidRDefault="005B74BD" w:rsidP="005B74BD">
      <w:pPr>
        <w:spacing w:line="260" w:lineRule="auto"/>
        <w:ind w:left="72" w:right="1" w:hanging="10"/>
      </w:pPr>
      <w:r w:rsidRPr="00070229">
        <w:t xml:space="preserve">6. prawo wniesienia skargi do organu nadzorczego  Prezesa Urzędu Ochrony Danych Osobowych (art. </w:t>
      </w:r>
    </w:p>
    <w:p w:rsidR="005B74BD" w:rsidRPr="00070229" w:rsidRDefault="005B74BD" w:rsidP="005B74BD">
      <w:pPr>
        <w:spacing w:line="260" w:lineRule="auto"/>
        <w:ind w:left="72" w:right="1" w:hanging="10"/>
      </w:pPr>
      <w:r w:rsidRPr="00070229">
        <w:t xml:space="preserve">77 RODO) - w przypadku, gdy osoba uzna, iż przetwarzanie jej danych osobowych narusza przepisy RODO lub inne krajowe przepisy regulujące kwestię ochrony danych osobowych, obowiązujące w Polsce. </w:t>
      </w:r>
    </w:p>
    <w:p w:rsidR="005B74BD" w:rsidRPr="00070229" w:rsidRDefault="005B74BD" w:rsidP="005B74BD">
      <w:pPr>
        <w:spacing w:line="259" w:lineRule="auto"/>
        <w:ind w:left="74"/>
        <w:rPr>
          <w:b/>
        </w:rPr>
      </w:pPr>
      <w:r w:rsidRPr="00070229">
        <w:t xml:space="preserve"> </w:t>
      </w:r>
    </w:p>
    <w:p w:rsidR="005B74BD" w:rsidRPr="00070229" w:rsidRDefault="005B74BD" w:rsidP="005B74BD">
      <w:pPr>
        <w:numPr>
          <w:ilvl w:val="0"/>
          <w:numId w:val="28"/>
        </w:numPr>
        <w:spacing w:after="114" w:line="260" w:lineRule="auto"/>
        <w:ind w:right="1"/>
        <w:jc w:val="left"/>
        <w:rPr>
          <w:b/>
        </w:rPr>
      </w:pPr>
      <w:r w:rsidRPr="00070229">
        <w:rPr>
          <w:b/>
        </w:rPr>
        <w:t xml:space="preserve">Zautomatyzowane podejmowanie decyzji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Dane osobowe nie będą podlegały zautomatyzowanemu podejmowaniu decyzji, w tym profilowaniu. </w:t>
      </w:r>
    </w:p>
    <w:p w:rsidR="005B74BD" w:rsidRPr="00070229" w:rsidRDefault="005B74BD" w:rsidP="005B74BD">
      <w:pPr>
        <w:spacing w:line="259" w:lineRule="auto"/>
        <w:ind w:left="74"/>
      </w:pPr>
      <w:r w:rsidRPr="00070229">
        <w:t xml:space="preserve"> </w:t>
      </w:r>
    </w:p>
    <w:p w:rsidR="005B74BD" w:rsidRPr="00070229" w:rsidRDefault="005B74BD" w:rsidP="005B74BD">
      <w:pPr>
        <w:numPr>
          <w:ilvl w:val="0"/>
          <w:numId w:val="28"/>
        </w:numPr>
        <w:spacing w:after="114" w:line="260" w:lineRule="auto"/>
        <w:ind w:right="1"/>
        <w:jc w:val="left"/>
        <w:rPr>
          <w:b/>
        </w:rPr>
      </w:pPr>
      <w:r w:rsidRPr="00070229">
        <w:rPr>
          <w:b/>
        </w:rPr>
        <w:t xml:space="preserve">Przekazywanie danych do państwa trzeciego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Państwa dane osobowe nie będą przekazywane do państwa trzeciego.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8"/>
        </w:numPr>
        <w:spacing w:after="114" w:line="260" w:lineRule="auto"/>
        <w:ind w:right="1"/>
        <w:jc w:val="left"/>
        <w:rPr>
          <w:b/>
        </w:rPr>
      </w:pPr>
      <w:r>
        <w:rPr>
          <w:b/>
        </w:rPr>
        <w:t xml:space="preserve">            </w:t>
      </w:r>
      <w:r w:rsidR="005B74BD" w:rsidRPr="00070229">
        <w:rPr>
          <w:b/>
        </w:rPr>
        <w:t xml:space="preserve">Kontakt z administratorem danych i Inspektorem Ochrony Danych </w:t>
      </w:r>
    </w:p>
    <w:p w:rsidR="005B74BD" w:rsidRPr="00070229" w:rsidRDefault="005B74BD" w:rsidP="005B74BD">
      <w:pPr>
        <w:spacing w:line="259" w:lineRule="auto"/>
        <w:ind w:left="74"/>
      </w:pPr>
      <w:r w:rsidRPr="00070229">
        <w:t xml:space="preserve"> </w:t>
      </w:r>
    </w:p>
    <w:p w:rsidR="005B74BD" w:rsidRPr="00070229" w:rsidRDefault="005B74BD" w:rsidP="005B74BD">
      <w:pPr>
        <w:spacing w:after="20" w:line="260" w:lineRule="auto"/>
        <w:ind w:left="72" w:right="1" w:hanging="10"/>
      </w:pPr>
      <w:r w:rsidRPr="00070229">
        <w:t xml:space="preserve">Jeśli mają Państwo pytania dotyczące przetwarzania przez ministra właściwego do spraw rozwoju regionalnego danych osobowych, prosimy kontaktować się z Inspektorem Ochrony Danych (IOD) w następujący sposób: </w:t>
      </w:r>
    </w:p>
    <w:p w:rsidR="005B74BD" w:rsidRPr="00070229" w:rsidRDefault="005B74BD" w:rsidP="005B74BD">
      <w:pPr>
        <w:pStyle w:val="Akapitzlist"/>
        <w:numPr>
          <w:ilvl w:val="0"/>
          <w:numId w:val="29"/>
        </w:numPr>
        <w:tabs>
          <w:tab w:val="center" w:pos="485"/>
          <w:tab w:val="center" w:pos="3583"/>
        </w:tabs>
        <w:spacing w:after="7" w:line="260" w:lineRule="auto"/>
        <w:ind w:right="0"/>
        <w:jc w:val="left"/>
      </w:pPr>
      <w:r w:rsidRPr="00070229">
        <w:t xml:space="preserve">pocztą tradycyjną (ul. Nowogrodzka 1/3/5, 00-513 Warszawa), </w:t>
      </w:r>
    </w:p>
    <w:p w:rsidR="004D4374" w:rsidRPr="004D4374" w:rsidRDefault="005B74BD" w:rsidP="00F0588E">
      <w:pPr>
        <w:pStyle w:val="Akapitzlist"/>
        <w:numPr>
          <w:ilvl w:val="0"/>
          <w:numId w:val="29"/>
        </w:numPr>
        <w:tabs>
          <w:tab w:val="center" w:pos="524"/>
          <w:tab w:val="center" w:pos="3022"/>
          <w:tab w:val="center" w:pos="7292"/>
        </w:tabs>
        <w:autoSpaceDE w:val="0"/>
        <w:autoSpaceDN w:val="0"/>
        <w:adjustRightInd w:val="0"/>
        <w:spacing w:after="160" w:line="259" w:lineRule="auto"/>
        <w:ind w:right="0"/>
        <w:jc w:val="left"/>
        <w:rPr>
          <w:b/>
          <w:sz w:val="24"/>
        </w:rPr>
      </w:pPr>
      <w:r w:rsidRPr="00070229">
        <w:t xml:space="preserve">elektronicznie (adres e-mail: </w:t>
      </w:r>
      <w:r w:rsidRPr="004D4374">
        <w:rPr>
          <w:color w:val="0000FF"/>
          <w:u w:val="single" w:color="0000FF"/>
        </w:rPr>
        <w:t>iod@mrips.gov.pl</w:t>
      </w:r>
      <w:r w:rsidRPr="00070229">
        <w:t xml:space="preserve"> ). </w:t>
      </w:r>
      <w:r w:rsidRPr="00070229">
        <w:tab/>
      </w:r>
      <w:r w:rsidR="004D4374" w:rsidRPr="004D4374">
        <w:rPr>
          <w:b/>
          <w:sz w:val="24"/>
        </w:rPr>
        <w:br w:type="page"/>
      </w:r>
    </w:p>
    <w:p w:rsidR="00144343" w:rsidRDefault="00F7008D" w:rsidP="005B74BD">
      <w:pPr>
        <w:tabs>
          <w:tab w:val="center" w:pos="524"/>
          <w:tab w:val="center" w:pos="3022"/>
          <w:tab w:val="center" w:pos="7292"/>
        </w:tabs>
        <w:spacing w:after="154"/>
        <w:ind w:right="0"/>
        <w:jc w:val="center"/>
      </w:pPr>
      <w:r>
        <w:rPr>
          <w:b/>
          <w:sz w:val="24"/>
        </w:rPr>
        <w:lastRenderedPageBreak/>
        <w:t>INFORMACJE DOTYCZĄCE PRZETWARZANIA DANYCH OSOBOWYCH PRZEZ WOJEWODĘ WIELKOPOLSKIEGO</w:t>
      </w:r>
    </w:p>
    <w:p w:rsidR="00144343" w:rsidRDefault="00F7008D">
      <w:pPr>
        <w:spacing w:after="133" w:line="259" w:lineRule="auto"/>
        <w:ind w:left="53" w:right="0"/>
        <w:jc w:val="center"/>
      </w:pPr>
      <w:r>
        <w:rPr>
          <w:b/>
          <w:sz w:val="24"/>
        </w:rPr>
        <w:t xml:space="preserve"> </w:t>
      </w:r>
    </w:p>
    <w:p w:rsidR="00144343" w:rsidRDefault="00F7008D">
      <w:pPr>
        <w:spacing w:after="113" w:line="250" w:lineRule="auto"/>
        <w:ind w:left="-5" w:right="0" w:hanging="10"/>
      </w:pPr>
      <w:r>
        <w:rPr>
          <w:sz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 późn. zm.), dalej „RODO”, informujemy, że: </w:t>
      </w:r>
    </w:p>
    <w:p w:rsidR="00144343" w:rsidRDefault="00F7008D">
      <w:pPr>
        <w:spacing w:after="135" w:line="259" w:lineRule="auto"/>
        <w:ind w:left="-5" w:right="0" w:hanging="10"/>
        <w:jc w:val="left"/>
      </w:pPr>
      <w:r>
        <w:rPr>
          <w:b/>
          <w:sz w:val="24"/>
        </w:rPr>
        <w:t>I.</w:t>
      </w:r>
      <w:r>
        <w:rPr>
          <w:rFonts w:ascii="Arial" w:eastAsia="Arial" w:hAnsi="Arial" w:cs="Arial"/>
          <w:b/>
          <w:sz w:val="24"/>
        </w:rPr>
        <w:t xml:space="preserve"> </w:t>
      </w:r>
      <w:r>
        <w:rPr>
          <w:b/>
          <w:sz w:val="24"/>
        </w:rPr>
        <w:t xml:space="preserve">Administrator danych </w:t>
      </w:r>
    </w:p>
    <w:p w:rsidR="007E6223" w:rsidRDefault="00F7008D">
      <w:pPr>
        <w:spacing w:after="70" w:line="313" w:lineRule="auto"/>
        <w:ind w:left="-5" w:right="0" w:hanging="10"/>
        <w:rPr>
          <w:sz w:val="24"/>
        </w:rPr>
      </w:pPr>
      <w:r>
        <w:rPr>
          <w:sz w:val="24"/>
        </w:rPr>
        <w:t>Administratorem danych jest Wojewoda Wielkopolski zwany dalej „Wojewodą”, z siedzibą w</w:t>
      </w:r>
      <w:r w:rsidR="0052649F">
        <w:rPr>
          <w:sz w:val="24"/>
        </w:rPr>
        <w:t> </w:t>
      </w:r>
      <w:r>
        <w:rPr>
          <w:sz w:val="24"/>
        </w:rPr>
        <w:t xml:space="preserve">Poznaniu przy al. Niepodległości 16/18, 61-713 Poznań </w:t>
      </w:r>
    </w:p>
    <w:p w:rsidR="00144343" w:rsidRDefault="00F7008D">
      <w:pPr>
        <w:spacing w:after="70" w:line="313" w:lineRule="auto"/>
        <w:ind w:left="-5" w:right="0" w:hanging="10"/>
      </w:pPr>
      <w:r>
        <w:rPr>
          <w:b/>
          <w:sz w:val="24"/>
        </w:rPr>
        <w:t>II.</w:t>
      </w:r>
      <w:r>
        <w:rPr>
          <w:rFonts w:ascii="Arial" w:eastAsia="Arial" w:hAnsi="Arial" w:cs="Arial"/>
          <w:b/>
          <w:sz w:val="24"/>
        </w:rPr>
        <w:t xml:space="preserve"> </w:t>
      </w:r>
      <w:r>
        <w:rPr>
          <w:b/>
          <w:sz w:val="24"/>
        </w:rPr>
        <w:t xml:space="preserve">Inspektor Ochrony Danych </w:t>
      </w:r>
    </w:p>
    <w:p w:rsidR="00144343" w:rsidRDefault="00F7008D">
      <w:pPr>
        <w:spacing w:after="113" w:line="250" w:lineRule="auto"/>
        <w:ind w:left="-5" w:right="0" w:hanging="10"/>
      </w:pPr>
      <w:r>
        <w:rPr>
          <w:sz w:val="24"/>
        </w:rPr>
        <w:t>Administrator powołał Inspektora Danych Osobowych, z którym można kontaktować się w</w:t>
      </w:r>
      <w:r w:rsidR="0052649F">
        <w:rPr>
          <w:sz w:val="24"/>
        </w:rPr>
        <w:t> </w:t>
      </w:r>
      <w:r>
        <w:rPr>
          <w:sz w:val="24"/>
        </w:rPr>
        <w:t xml:space="preserve">sprawach dotyczących ochrony danych osobowych pod adresem siedziby: al. Niepodległości 16/18, 61-713 Poznań, oraz na adres skrzynki elektronicznej: </w:t>
      </w:r>
      <w:r>
        <w:rPr>
          <w:color w:val="0000FF"/>
          <w:sz w:val="24"/>
          <w:u w:val="single" w:color="0000FF"/>
        </w:rPr>
        <w:t>iod@poznan.uw.gov.pl</w:t>
      </w:r>
      <w:r>
        <w:rPr>
          <w:sz w:val="24"/>
        </w:rPr>
        <w:t xml:space="preserve">  </w:t>
      </w:r>
    </w:p>
    <w:p w:rsidR="00144343" w:rsidRDefault="00F7008D">
      <w:pPr>
        <w:numPr>
          <w:ilvl w:val="0"/>
          <w:numId w:val="10"/>
        </w:numPr>
        <w:spacing w:after="135" w:line="259" w:lineRule="auto"/>
        <w:ind w:right="0" w:hanging="720"/>
        <w:jc w:val="left"/>
      </w:pPr>
      <w:r>
        <w:rPr>
          <w:b/>
          <w:sz w:val="24"/>
        </w:rPr>
        <w:t xml:space="preserve">Cel przetwarzania danych  </w:t>
      </w:r>
    </w:p>
    <w:p w:rsidR="00144343" w:rsidRDefault="00F7008D">
      <w:pPr>
        <w:spacing w:after="49"/>
        <w:ind w:left="59" w:right="0"/>
      </w:pPr>
      <w:r>
        <w:t xml:space="preserve">Wojewoda zbiera i przetwarza dane osobowe w celu realizacji projektu w ramach Programu Fundusze </w:t>
      </w:r>
    </w:p>
    <w:p w:rsidR="00144343" w:rsidRDefault="00F7008D">
      <w:pPr>
        <w:spacing w:after="160"/>
        <w:ind w:left="59" w:right="0"/>
      </w:pPr>
      <w:r>
        <w:t>Europejskie dla Rozwoju Społecznego 2021-2027 (dalej „Program FERS”) pn. Program rozwoju instytucji opieki nad dziećmi w wieku do lat 3 „</w:t>
      </w:r>
      <w:r w:rsidR="00E02D42" w:rsidRPr="00E02D42">
        <w:t>Aktywny Maluch</w:t>
      </w:r>
      <w:r>
        <w:t xml:space="preserve">” 2022-2029.  </w:t>
      </w:r>
    </w:p>
    <w:p w:rsidR="00144343" w:rsidRDefault="00F7008D">
      <w:pPr>
        <w:spacing w:after="146"/>
        <w:ind w:left="59" w:right="0"/>
      </w:pPr>
      <w:r>
        <w:t xml:space="preserve">Ponadto dane osobowe będą przetwarzane w celach archiwizacyjnych zgodnie z przepisami </w:t>
      </w:r>
      <w:r w:rsidR="0052649F">
        <w:t>o </w:t>
      </w:r>
      <w:r>
        <w:t xml:space="preserve">archiwach państwowych. </w:t>
      </w:r>
    </w:p>
    <w:p w:rsidR="00144343" w:rsidRDefault="00F7008D">
      <w:pPr>
        <w:numPr>
          <w:ilvl w:val="0"/>
          <w:numId w:val="10"/>
        </w:numPr>
        <w:spacing w:after="135" w:line="259" w:lineRule="auto"/>
        <w:ind w:right="0" w:hanging="720"/>
        <w:jc w:val="left"/>
      </w:pPr>
      <w:r>
        <w:rPr>
          <w:b/>
          <w:sz w:val="24"/>
        </w:rPr>
        <w:t xml:space="preserve">Podstawa prawna przetwarzania   </w:t>
      </w:r>
    </w:p>
    <w:p w:rsidR="00144343" w:rsidRDefault="00F7008D">
      <w:pPr>
        <w:spacing w:after="110" w:line="250" w:lineRule="auto"/>
        <w:ind w:left="-5" w:right="0" w:hanging="10"/>
      </w:pPr>
      <w:r>
        <w:rPr>
          <w:sz w:val="24"/>
        </w:rPr>
        <w:t>Wojewoda przetwarza dane osobowe na podstawie art. 6 ust. 1 lit. e RODO, ze względu na niezbędność przetwarzania tych danych do wykonania zadania realizowanego w interesie publicznym, jakim jest stworzenie w skali kraju wysokiej jakości, dostępnej terytorialnie i</w:t>
      </w:r>
      <w:r w:rsidR="0052649F">
        <w:rPr>
          <w:sz w:val="24"/>
        </w:rPr>
        <w:t> </w:t>
      </w:r>
      <w:r>
        <w:rPr>
          <w:sz w:val="24"/>
        </w:rPr>
        <w:t xml:space="preserve">przystępnej cenowo opieki nad dziećmi. </w:t>
      </w:r>
    </w:p>
    <w:p w:rsidR="00144343" w:rsidRDefault="00F7008D">
      <w:pPr>
        <w:numPr>
          <w:ilvl w:val="0"/>
          <w:numId w:val="10"/>
        </w:numPr>
        <w:spacing w:after="135" w:line="259" w:lineRule="auto"/>
        <w:ind w:right="0" w:hanging="720"/>
        <w:jc w:val="left"/>
      </w:pPr>
      <w:r>
        <w:rPr>
          <w:b/>
          <w:sz w:val="24"/>
        </w:rPr>
        <w:t xml:space="preserve">Okres przechowywania danych </w:t>
      </w:r>
    </w:p>
    <w:p w:rsidR="00144343" w:rsidRDefault="00F7008D">
      <w:pPr>
        <w:spacing w:after="0" w:line="250" w:lineRule="auto"/>
        <w:ind w:left="-5" w:right="0" w:hanging="10"/>
      </w:pPr>
      <w:r>
        <w:rPr>
          <w:sz w:val="24"/>
        </w:rPr>
        <w:t xml:space="preserve">Wojewoda będzie przetwarzał dane osobowe przez okres realizacji Programu FERS, a także zgodnie z terminami wynikającymi z ustawy z dnia 17 lutego 2005 r. o informatyzacji działalności podmiotów realizujących zadania publiczne oraz ustawy z dnia 14 lipca 1983 r. </w:t>
      </w:r>
    </w:p>
    <w:p w:rsidR="0052649F" w:rsidRDefault="00F7008D">
      <w:pPr>
        <w:spacing w:after="81" w:line="349" w:lineRule="auto"/>
        <w:ind w:left="-5" w:right="4037" w:hanging="10"/>
        <w:rPr>
          <w:sz w:val="24"/>
        </w:rPr>
      </w:pPr>
      <w:r>
        <w:rPr>
          <w:sz w:val="24"/>
        </w:rPr>
        <w:t xml:space="preserve">o narodowym zasobie archiwalnym i archiwach. </w:t>
      </w:r>
    </w:p>
    <w:p w:rsidR="00144343" w:rsidRDefault="00F7008D">
      <w:pPr>
        <w:spacing w:after="81" w:line="349" w:lineRule="auto"/>
        <w:ind w:left="-5" w:right="4037" w:hanging="10"/>
      </w:pPr>
      <w:r>
        <w:rPr>
          <w:b/>
          <w:sz w:val="24"/>
        </w:rPr>
        <w:t>VI.</w:t>
      </w:r>
      <w:r>
        <w:rPr>
          <w:rFonts w:ascii="Arial" w:eastAsia="Arial" w:hAnsi="Arial" w:cs="Arial"/>
          <w:b/>
          <w:sz w:val="24"/>
        </w:rPr>
        <w:t xml:space="preserve"> </w:t>
      </w:r>
      <w:r>
        <w:rPr>
          <w:rFonts w:ascii="Arial" w:eastAsia="Arial" w:hAnsi="Arial" w:cs="Arial"/>
          <w:b/>
          <w:sz w:val="24"/>
        </w:rPr>
        <w:tab/>
      </w:r>
      <w:r>
        <w:rPr>
          <w:b/>
          <w:sz w:val="24"/>
        </w:rPr>
        <w:t xml:space="preserve">Kategorie przetwarzanych danych </w:t>
      </w:r>
    </w:p>
    <w:p w:rsidR="00144343" w:rsidRDefault="00F7008D">
      <w:pPr>
        <w:spacing w:after="31" w:line="250" w:lineRule="auto"/>
        <w:ind w:left="-5" w:right="0" w:hanging="10"/>
      </w:pPr>
      <w:r>
        <w:rPr>
          <w:sz w:val="24"/>
        </w:rPr>
        <w:t xml:space="preserve">Wojewoda przetwarza następujące kategorie danych osobowych: </w:t>
      </w:r>
    </w:p>
    <w:p w:rsidR="00144343" w:rsidRDefault="00F7008D">
      <w:pPr>
        <w:spacing w:after="190"/>
        <w:ind w:left="59" w:right="0"/>
      </w:pPr>
      <w:r>
        <w:t xml:space="preserve">imię/imiona, nazwisko, data urodzenia, PESEL (numer zagranicznego identyfikatora osoby równoważnego PESEL), seria i nr dowodu osobistego, obywatelstwo, dane kontaktowe - rodziców/opiekunów prawnych oraz dzieci. </w:t>
      </w:r>
    </w:p>
    <w:p w:rsidR="00144343" w:rsidRDefault="00F7008D">
      <w:pPr>
        <w:numPr>
          <w:ilvl w:val="0"/>
          <w:numId w:val="11"/>
        </w:numPr>
        <w:spacing w:after="184" w:line="259" w:lineRule="auto"/>
        <w:ind w:right="0" w:hanging="720"/>
        <w:jc w:val="left"/>
      </w:pPr>
      <w:r>
        <w:rPr>
          <w:b/>
          <w:sz w:val="24"/>
        </w:rPr>
        <w:t xml:space="preserve">Dostęp do danych osobowych </w:t>
      </w:r>
    </w:p>
    <w:p w:rsidR="00144343" w:rsidRDefault="00F7008D">
      <w:pPr>
        <w:spacing w:after="31" w:line="250" w:lineRule="auto"/>
        <w:ind w:left="-5" w:right="0" w:hanging="10"/>
      </w:pPr>
      <w:r>
        <w:rPr>
          <w:sz w:val="24"/>
        </w:rPr>
        <w:t xml:space="preserve">Dane osobowe mogą być powierzane lub udostępniane: </w:t>
      </w:r>
    </w:p>
    <w:p w:rsidR="00144343" w:rsidRDefault="00F7008D">
      <w:pPr>
        <w:numPr>
          <w:ilvl w:val="1"/>
          <w:numId w:val="11"/>
        </w:numPr>
        <w:spacing w:after="75" w:line="250" w:lineRule="auto"/>
        <w:ind w:right="0" w:hanging="355"/>
      </w:pPr>
      <w:r>
        <w:rPr>
          <w:sz w:val="24"/>
        </w:rPr>
        <w:t xml:space="preserve">organom administracji publicznej (na podstawie przepisów prawa); </w:t>
      </w:r>
    </w:p>
    <w:p w:rsidR="00144343" w:rsidRDefault="00F7008D">
      <w:pPr>
        <w:numPr>
          <w:ilvl w:val="1"/>
          <w:numId w:val="11"/>
        </w:numPr>
        <w:spacing w:after="194" w:line="250" w:lineRule="auto"/>
        <w:ind w:right="0" w:hanging="355"/>
      </w:pPr>
      <w:r>
        <w:rPr>
          <w:sz w:val="24"/>
        </w:rPr>
        <w:lastRenderedPageBreak/>
        <w:t xml:space="preserve">podmiotom, które przetwarzają dane osobowe w imieniu Administratora na podstawie zawartej umowy powierzenia przetwarzania danych osobowych (tzw. podmioty przetwarzające. </w:t>
      </w:r>
    </w:p>
    <w:p w:rsidR="00144343" w:rsidRDefault="00F7008D">
      <w:pPr>
        <w:numPr>
          <w:ilvl w:val="0"/>
          <w:numId w:val="11"/>
        </w:numPr>
        <w:spacing w:after="135" w:line="259" w:lineRule="auto"/>
        <w:ind w:right="0" w:hanging="720"/>
        <w:jc w:val="left"/>
      </w:pPr>
      <w:r>
        <w:rPr>
          <w:b/>
          <w:sz w:val="24"/>
        </w:rPr>
        <w:t xml:space="preserve">Prawa osób, których dane dotyczą </w:t>
      </w:r>
    </w:p>
    <w:p w:rsidR="00144343" w:rsidRDefault="00F7008D">
      <w:pPr>
        <w:numPr>
          <w:ilvl w:val="2"/>
          <w:numId w:val="12"/>
        </w:numPr>
        <w:spacing w:after="31" w:line="250" w:lineRule="auto"/>
        <w:ind w:right="0" w:hanging="358"/>
      </w:pPr>
      <w:r>
        <w:rPr>
          <w:sz w:val="24"/>
        </w:rPr>
        <w:t xml:space="preserve">dostępu do treści danych oraz otrzymania ich kopii,  </w:t>
      </w:r>
    </w:p>
    <w:p w:rsidR="00144343" w:rsidRDefault="00F7008D">
      <w:pPr>
        <w:numPr>
          <w:ilvl w:val="2"/>
          <w:numId w:val="12"/>
        </w:numPr>
        <w:spacing w:after="31" w:line="250" w:lineRule="auto"/>
        <w:ind w:right="0" w:hanging="358"/>
      </w:pPr>
      <w:r>
        <w:rPr>
          <w:sz w:val="24"/>
        </w:rPr>
        <w:t xml:space="preserve">do sprostowania danych,  </w:t>
      </w:r>
    </w:p>
    <w:p w:rsidR="00144343" w:rsidRDefault="00F7008D">
      <w:pPr>
        <w:numPr>
          <w:ilvl w:val="2"/>
          <w:numId w:val="12"/>
        </w:numPr>
        <w:spacing w:after="31" w:line="250" w:lineRule="auto"/>
        <w:ind w:right="0" w:hanging="358"/>
      </w:pPr>
      <w:r>
        <w:rPr>
          <w:sz w:val="24"/>
        </w:rPr>
        <w:t xml:space="preserve">do ograniczenia przetwarzania danych,  </w:t>
      </w:r>
    </w:p>
    <w:p w:rsidR="00144343" w:rsidRDefault="00F7008D">
      <w:pPr>
        <w:numPr>
          <w:ilvl w:val="2"/>
          <w:numId w:val="12"/>
        </w:numPr>
        <w:spacing w:after="74" w:line="250" w:lineRule="auto"/>
        <w:ind w:right="0" w:hanging="358"/>
      </w:pPr>
      <w:r>
        <w:rPr>
          <w:sz w:val="24"/>
        </w:rPr>
        <w:t xml:space="preserve">do wniesienia sprzeciwu wobec przetwarzania danych, </w:t>
      </w:r>
    </w:p>
    <w:p w:rsidR="00144343" w:rsidRDefault="00F7008D">
      <w:pPr>
        <w:numPr>
          <w:ilvl w:val="2"/>
          <w:numId w:val="12"/>
        </w:numPr>
        <w:spacing w:after="163" w:line="250" w:lineRule="auto"/>
        <w:ind w:right="0" w:hanging="358"/>
      </w:pPr>
      <w:r>
        <w:rPr>
          <w:sz w:val="24"/>
        </w:rPr>
        <w:t xml:space="preserve">do wniesienia skargi do Prezesa Urzędu Ochrony Danych Osobowych. </w:t>
      </w:r>
    </w:p>
    <w:p w:rsidR="00144343" w:rsidRDefault="00F7008D">
      <w:pPr>
        <w:numPr>
          <w:ilvl w:val="0"/>
          <w:numId w:val="11"/>
        </w:numPr>
        <w:spacing w:after="184" w:line="259" w:lineRule="auto"/>
        <w:ind w:right="0" w:hanging="720"/>
        <w:jc w:val="left"/>
      </w:pPr>
      <w:r>
        <w:rPr>
          <w:b/>
          <w:sz w:val="24"/>
        </w:rPr>
        <w:t xml:space="preserve">Źródło pochodzenia danych osobowych </w:t>
      </w:r>
    </w:p>
    <w:p w:rsidR="00144343" w:rsidRDefault="00F7008D">
      <w:pPr>
        <w:spacing w:after="114" w:line="250" w:lineRule="auto"/>
        <w:ind w:left="-5" w:right="0" w:hanging="10"/>
        <w:rPr>
          <w:sz w:val="24"/>
        </w:rPr>
      </w:pPr>
      <w:r>
        <w:rPr>
          <w:sz w:val="24"/>
        </w:rPr>
        <w:t xml:space="preserve">Wojewoda będzie otrzymywał dane osobowe od ostatecznego odbiorcy wsparcia, który otrzymał dofinansowanie.  </w:t>
      </w:r>
    </w:p>
    <w:p w:rsidR="005B74BD" w:rsidRDefault="005B74BD">
      <w:pPr>
        <w:spacing w:after="114" w:line="250" w:lineRule="auto"/>
        <w:ind w:left="-5" w:right="0" w:hanging="10"/>
      </w:pPr>
    </w:p>
    <w:p w:rsidR="00144343" w:rsidRDefault="00F7008D">
      <w:pPr>
        <w:numPr>
          <w:ilvl w:val="0"/>
          <w:numId w:val="11"/>
        </w:numPr>
        <w:spacing w:after="135" w:line="259" w:lineRule="auto"/>
        <w:ind w:right="0" w:hanging="720"/>
        <w:jc w:val="left"/>
      </w:pPr>
      <w:r>
        <w:rPr>
          <w:b/>
          <w:sz w:val="24"/>
        </w:rPr>
        <w:t xml:space="preserve">Zautomatyzowane podejmowanie decyzji  </w:t>
      </w:r>
    </w:p>
    <w:p w:rsidR="00144343" w:rsidRDefault="00F7008D">
      <w:pPr>
        <w:spacing w:after="163" w:line="250" w:lineRule="auto"/>
        <w:ind w:left="-5" w:right="0" w:hanging="10"/>
      </w:pPr>
      <w:r>
        <w:rPr>
          <w:sz w:val="24"/>
        </w:rPr>
        <w:t xml:space="preserve">Dane osobowe nie będą podlegały zautomatyzowanemu podejmowaniu decyzji, w tym profilowaniu. </w:t>
      </w:r>
    </w:p>
    <w:p w:rsidR="00144343" w:rsidRDefault="00F7008D">
      <w:pPr>
        <w:numPr>
          <w:ilvl w:val="0"/>
          <w:numId w:val="11"/>
        </w:numPr>
        <w:spacing w:after="135" w:line="259" w:lineRule="auto"/>
        <w:ind w:right="0" w:hanging="720"/>
        <w:jc w:val="left"/>
      </w:pPr>
      <w:r>
        <w:rPr>
          <w:b/>
          <w:sz w:val="24"/>
        </w:rPr>
        <w:t xml:space="preserve">Przekazywanie danych do państwa trzeciego. </w:t>
      </w:r>
    </w:p>
    <w:p w:rsidR="00144343" w:rsidRDefault="00F7008D">
      <w:pPr>
        <w:spacing w:after="88" w:line="250" w:lineRule="auto"/>
        <w:ind w:left="-5" w:right="0" w:hanging="10"/>
        <w:rPr>
          <w:sz w:val="24"/>
        </w:rPr>
      </w:pPr>
      <w:r>
        <w:rPr>
          <w:sz w:val="24"/>
        </w:rPr>
        <w:t xml:space="preserve">Dane osobowe nie będą przekazywane do państwa trzeciego lub organizacji międzynarodowej innej niż Unia Europejska. </w:t>
      </w:r>
    </w:p>
    <w:p w:rsidR="00AE1ED2" w:rsidRDefault="00AE1ED2">
      <w:pPr>
        <w:spacing w:after="88" w:line="250" w:lineRule="auto"/>
        <w:ind w:left="-5" w:right="0" w:hanging="10"/>
        <w:rPr>
          <w:sz w:val="24"/>
        </w:rPr>
      </w:pPr>
    </w:p>
    <w:p w:rsidR="00AE1ED2" w:rsidRDefault="00AE1ED2">
      <w:pPr>
        <w:spacing w:after="88" w:line="250" w:lineRule="auto"/>
        <w:ind w:left="-5" w:right="0" w:hanging="10"/>
      </w:pPr>
    </w:p>
    <w:p w:rsidR="00AE1ED2" w:rsidRDefault="00AE1ED2">
      <w:pPr>
        <w:spacing w:after="88" w:line="250" w:lineRule="auto"/>
        <w:ind w:left="-5" w:right="0" w:hanging="10"/>
      </w:pPr>
    </w:p>
    <w:p w:rsidR="00144343" w:rsidRDefault="00F7008D">
      <w:pPr>
        <w:spacing w:after="0" w:line="259" w:lineRule="auto"/>
        <w:ind w:right="0"/>
        <w:jc w:val="left"/>
        <w:rPr>
          <w:b/>
        </w:rPr>
      </w:pPr>
      <w:r>
        <w:rPr>
          <w:b/>
        </w:rPr>
        <w:t xml:space="preserve"> </w:t>
      </w:r>
    </w:p>
    <w:p w:rsidR="003969D1" w:rsidRDefault="003969D1">
      <w:pPr>
        <w:spacing w:after="0" w:line="259" w:lineRule="auto"/>
        <w:ind w:right="0"/>
        <w:jc w:val="left"/>
      </w:pPr>
    </w:p>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Default="003969D1" w:rsidP="003969D1"/>
    <w:p w:rsidR="00AE1ED2" w:rsidRPr="003969D1" w:rsidRDefault="003969D1" w:rsidP="003969D1">
      <w:pPr>
        <w:tabs>
          <w:tab w:val="left" w:pos="5535"/>
        </w:tabs>
      </w:pPr>
      <w:r>
        <w:tab/>
      </w:r>
    </w:p>
    <w:sectPr w:rsidR="00AE1ED2" w:rsidRPr="003969D1">
      <w:footerReference w:type="even" r:id="rId9"/>
      <w:footerReference w:type="default" r:id="rId10"/>
      <w:headerReference w:type="first" r:id="rId11"/>
      <w:footerReference w:type="first" r:id="rId12"/>
      <w:pgSz w:w="11906" w:h="16838"/>
      <w:pgMar w:top="710" w:right="1412" w:bottom="1435"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2F" w:rsidRDefault="00F7008D">
      <w:pPr>
        <w:spacing w:after="0" w:line="240" w:lineRule="auto"/>
      </w:pPr>
      <w:r>
        <w:separator/>
      </w:r>
    </w:p>
  </w:endnote>
  <w:endnote w:type="continuationSeparator" w:id="0">
    <w:p w:rsidR="00116F2F" w:rsidRDefault="00F7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43" w:rsidRDefault="00F7008D">
    <w:pPr>
      <w:spacing w:after="0" w:line="259" w:lineRule="auto"/>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144343" w:rsidRDefault="00F7008D">
    <w:pPr>
      <w:spacing w:after="0" w:line="259" w:lineRule="auto"/>
      <w:ind w:right="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43" w:rsidRDefault="00F7008D">
    <w:pPr>
      <w:spacing w:after="0" w:line="259" w:lineRule="auto"/>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144343" w:rsidRDefault="00F7008D">
    <w:pPr>
      <w:spacing w:after="0" w:line="259" w:lineRule="auto"/>
      <w:ind w:right="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43" w:rsidRDefault="00144343">
    <w:pPr>
      <w:spacing w:after="160" w:line="259" w:lineRule="auto"/>
      <w:ind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343" w:rsidRDefault="00F7008D">
      <w:pPr>
        <w:spacing w:after="38" w:line="259" w:lineRule="auto"/>
        <w:ind w:left="74" w:right="0"/>
        <w:jc w:val="left"/>
      </w:pPr>
      <w:r>
        <w:separator/>
      </w:r>
    </w:p>
  </w:footnote>
  <w:footnote w:type="continuationSeparator" w:id="0">
    <w:p w:rsidR="00144343" w:rsidRDefault="00F7008D">
      <w:pPr>
        <w:spacing w:after="38" w:line="259" w:lineRule="auto"/>
        <w:ind w:left="74" w:right="0"/>
        <w:jc w:val="left"/>
      </w:pPr>
      <w:r>
        <w:continuationSeparator/>
      </w:r>
    </w:p>
  </w:footnote>
  <w:footnote w:id="1">
    <w:p w:rsidR="005B74BD" w:rsidRDefault="005B74BD" w:rsidP="005B74BD">
      <w:pPr>
        <w:pStyle w:val="footnotedescription"/>
        <w:spacing w:line="286" w:lineRule="auto"/>
        <w:ind w:left="216" w:right="318" w:hanging="142"/>
      </w:pPr>
      <w:r>
        <w:rPr>
          <w:rStyle w:val="footnotemark"/>
        </w:rPr>
        <w:footnoteRef/>
      </w:r>
      <w:r>
        <w:t xml:space="preserve"> Rozporządzenie Parlamentu Europejskiego i Rady (UE) 2016/679 z 27 kwietnia 2016 r. w sprawie ochrony osób fizycznych w związku z przetwarzaniem danych osobowych i w sprawie swobodnego przepływu takich danych (Dz. Urz. UE. L 119 z 4 maja 2016 r., s.1-88). </w:t>
      </w:r>
    </w:p>
  </w:footnote>
  <w:footnote w:id="2">
    <w:p w:rsidR="005B74BD" w:rsidRDefault="005B74BD" w:rsidP="005B74BD">
      <w:pPr>
        <w:pStyle w:val="footnotedescription"/>
        <w:spacing w:line="283" w:lineRule="auto"/>
        <w:ind w:left="216" w:hanging="142"/>
      </w:pPr>
      <w:r>
        <w:rPr>
          <w:rStyle w:val="footnotemark"/>
        </w:rPr>
        <w:footnoteRef/>
      </w:r>
      <w:r>
        <w:t xml:space="preserve"> Ustawa z dnia 28 kwietnia 2022 r o zasadach realizacji zadań finansowanych ze środków europejskich w perspektywie finansowej 20212027 (Dz.U. 2022 poz. 1079), zwana dalej „ustawą wdrożeniową”. </w:t>
      </w:r>
    </w:p>
  </w:footnote>
  <w:footnote w:id="3">
    <w:p w:rsidR="005B74BD" w:rsidRDefault="005B74BD" w:rsidP="005B74BD">
      <w:pPr>
        <w:pStyle w:val="footnotedescription"/>
        <w:spacing w:after="127"/>
      </w:pPr>
      <w:r>
        <w:rPr>
          <w:rStyle w:val="footnotemark"/>
        </w:rPr>
        <w:footnoteRef/>
      </w:r>
      <w:r>
        <w:t xml:space="preserve"> Dotyczy wyłącznie projektów aktywizujących osoby odbywające karę pozbawienia wolności. </w:t>
      </w:r>
    </w:p>
  </w:footnote>
  <w:footnote w:id="4">
    <w:p w:rsidR="005B74BD" w:rsidRDefault="005B74BD" w:rsidP="005B74BD">
      <w:pPr>
        <w:pStyle w:val="footnotedescription"/>
        <w:jc w:val="both"/>
      </w:pPr>
      <w:r>
        <w:rPr>
          <w:rStyle w:val="footnotemark"/>
        </w:rPr>
        <w:footnoteRef/>
      </w:r>
      <w:r>
        <w:t xml:space="preserve"> Należy wskazać jeden lub kilka przepisów prawa - możliwe jest ich przywołanie w zakresie ograniczonym na potrzeby konkretnej klauzuli.</w:t>
      </w:r>
      <w:r>
        <w:rPr>
          <w:sz w:val="17"/>
        </w:rPr>
        <w:t xml:space="preserve"> </w:t>
      </w:r>
    </w:p>
  </w:footnote>
  <w:footnote w:id="5">
    <w:p w:rsidR="005B74BD" w:rsidRDefault="005B74BD" w:rsidP="005B74BD">
      <w:pPr>
        <w:pStyle w:val="footnotedescription"/>
        <w:jc w:val="both"/>
      </w:pPr>
      <w:r>
        <w:rPr>
          <w:rStyle w:val="footnotemark"/>
        </w:rPr>
        <w:footnoteRef/>
      </w:r>
      <w:r>
        <w:rPr>
          <w:sz w:val="17"/>
        </w:rPr>
        <w:t xml:space="preserve"> Do automatyzacji procesu przetwarzania danych osobowych wystarczy, że dane te są zapisane na dysku komputera.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D2" w:rsidRDefault="00AE1ED2">
    <w:pPr>
      <w:pStyle w:val="Nagwek"/>
    </w:pPr>
    <w:r>
      <w:rPr>
        <w:noProof/>
      </w:rPr>
      <w:drawing>
        <wp:inline distT="0" distB="0" distL="0" distR="0">
          <wp:extent cx="5762625" cy="795655"/>
          <wp:effectExtent l="0" t="0" r="952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rs.jpg"/>
                  <pic:cNvPicPr/>
                </pic:nvPicPr>
                <pic:blipFill>
                  <a:blip r:embed="rId1">
                    <a:extLst>
                      <a:ext uri="{28A0092B-C50C-407E-A947-70E740481C1C}">
                        <a14:useLocalDpi xmlns:a14="http://schemas.microsoft.com/office/drawing/2010/main" val="0"/>
                      </a:ext>
                    </a:extLst>
                  </a:blip>
                  <a:stretch>
                    <a:fillRect/>
                  </a:stretch>
                </pic:blipFill>
                <pic:spPr>
                  <a:xfrm>
                    <a:off x="0" y="0"/>
                    <a:ext cx="5762625"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7B80968"/>
    <w:lvl w:ilvl="0">
      <w:start w:val="1"/>
      <w:numFmt w:val="decimal"/>
      <w:lvlText w:val="%1."/>
      <w:lvlJc w:val="left"/>
      <w:pPr>
        <w:tabs>
          <w:tab w:val="num" w:pos="0"/>
        </w:tabs>
        <w:ind w:left="360" w:hanging="360"/>
      </w:pPr>
      <w:rPr>
        <w:rFonts w:cs="Times New Roman" w:hint="default"/>
        <w:i w:val="0"/>
      </w:rPr>
    </w:lvl>
    <w:lvl w:ilvl="1">
      <w:start w:val="1"/>
      <w:numFmt w:val="decimal"/>
      <w:lvlText w:val="%1.%2."/>
      <w:lvlJc w:val="left"/>
      <w:pPr>
        <w:tabs>
          <w:tab w:val="num" w:pos="0"/>
        </w:tabs>
        <w:ind w:left="792" w:hanging="432"/>
      </w:pPr>
      <w:rPr>
        <w:rFonts w:cs="Times New Roman" w:hint="default"/>
        <w:i/>
      </w:rPr>
    </w:lvl>
    <w:lvl w:ilvl="2">
      <w:start w:val="1"/>
      <w:numFmt w:val="decimal"/>
      <w:lvlText w:val="%1.%2.%3."/>
      <w:lvlJc w:val="left"/>
      <w:pPr>
        <w:tabs>
          <w:tab w:val="num" w:pos="0"/>
        </w:tabs>
        <w:ind w:left="1224" w:hanging="504"/>
      </w:pPr>
      <w:rPr>
        <w:rFonts w:cs="Times New Roman" w:hint="default"/>
        <w:i/>
      </w:rPr>
    </w:lvl>
    <w:lvl w:ilvl="3">
      <w:start w:val="1"/>
      <w:numFmt w:val="decimal"/>
      <w:lvlText w:val="%1.%2.%3.%4."/>
      <w:lvlJc w:val="left"/>
      <w:pPr>
        <w:tabs>
          <w:tab w:val="num" w:pos="0"/>
        </w:tabs>
        <w:ind w:left="1728" w:hanging="648"/>
      </w:pPr>
      <w:rPr>
        <w:rFonts w:cs="Times New Roman" w:hint="default"/>
        <w:i/>
      </w:rPr>
    </w:lvl>
    <w:lvl w:ilvl="4">
      <w:start w:val="1"/>
      <w:numFmt w:val="decimal"/>
      <w:lvlText w:val="%1.%2.%3.%4.%5."/>
      <w:lvlJc w:val="left"/>
      <w:pPr>
        <w:tabs>
          <w:tab w:val="num" w:pos="0"/>
        </w:tabs>
        <w:ind w:left="2232" w:hanging="792"/>
      </w:pPr>
      <w:rPr>
        <w:rFonts w:cs="Times New Roman" w:hint="default"/>
        <w:i/>
      </w:rPr>
    </w:lvl>
    <w:lvl w:ilvl="5">
      <w:start w:val="1"/>
      <w:numFmt w:val="decimal"/>
      <w:lvlText w:val="%1.%2.%3.%4.%5.%6."/>
      <w:lvlJc w:val="left"/>
      <w:pPr>
        <w:tabs>
          <w:tab w:val="num" w:pos="0"/>
        </w:tabs>
        <w:ind w:left="2736" w:hanging="936"/>
      </w:pPr>
      <w:rPr>
        <w:rFonts w:cs="Times New Roman" w:hint="default"/>
        <w:i/>
      </w:rPr>
    </w:lvl>
    <w:lvl w:ilvl="6">
      <w:start w:val="1"/>
      <w:numFmt w:val="decimal"/>
      <w:lvlText w:val="%1.%2.%3.%4.%5.%6.%7."/>
      <w:lvlJc w:val="left"/>
      <w:pPr>
        <w:tabs>
          <w:tab w:val="num" w:pos="0"/>
        </w:tabs>
        <w:ind w:left="3240" w:hanging="1080"/>
      </w:pPr>
      <w:rPr>
        <w:rFonts w:cs="Times New Roman" w:hint="default"/>
        <w:i/>
      </w:rPr>
    </w:lvl>
    <w:lvl w:ilvl="7">
      <w:start w:val="1"/>
      <w:numFmt w:val="decimal"/>
      <w:lvlText w:val="%1.%2.%3.%4.%5.%6.%7.%8."/>
      <w:lvlJc w:val="left"/>
      <w:pPr>
        <w:tabs>
          <w:tab w:val="num" w:pos="0"/>
        </w:tabs>
        <w:ind w:left="3744" w:hanging="1224"/>
      </w:pPr>
      <w:rPr>
        <w:rFonts w:cs="Times New Roman" w:hint="default"/>
        <w:i/>
      </w:rPr>
    </w:lvl>
    <w:lvl w:ilvl="8">
      <w:start w:val="1"/>
      <w:numFmt w:val="decimal"/>
      <w:lvlText w:val="%1.%2.%3.%4.%5.%6.%7.%8.%9."/>
      <w:lvlJc w:val="left"/>
      <w:pPr>
        <w:tabs>
          <w:tab w:val="num" w:pos="0"/>
        </w:tabs>
        <w:ind w:left="4320" w:hanging="1440"/>
      </w:pPr>
      <w:rPr>
        <w:rFonts w:cs="Times New Roman" w:hint="default"/>
        <w:i/>
      </w:rPr>
    </w:lvl>
  </w:abstractNum>
  <w:abstractNum w:abstractNumId="1" w15:restartNumberingAfterBreak="0">
    <w:nsid w:val="0A5D44EE"/>
    <w:multiLevelType w:val="hybridMultilevel"/>
    <w:tmpl w:val="7B2E2842"/>
    <w:lvl w:ilvl="0" w:tplc="BE0A3E2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0" w:hanging="360"/>
      </w:pPr>
      <w:rPr>
        <w:rFonts w:ascii="Wingdings" w:hAnsi="Wingdings" w:hint="default"/>
      </w:rPr>
    </w:lvl>
    <w:lvl w:ilvl="2" w:tplc="FA9E1A48">
      <w:numFmt w:val="bullet"/>
      <w:lvlText w:val=""/>
      <w:lvlJc w:val="left"/>
      <w:pPr>
        <w:ind w:left="2205" w:hanging="405"/>
      </w:pPr>
      <w:rPr>
        <w:rFonts w:ascii="Times New Roman" w:eastAsia="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F41510"/>
    <w:multiLevelType w:val="hybridMultilevel"/>
    <w:tmpl w:val="9454C716"/>
    <w:lvl w:ilvl="0" w:tplc="26C25FF2">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BE0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61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7EB0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A696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0C9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A0C0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4261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EA0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AA12F6"/>
    <w:multiLevelType w:val="hybridMultilevel"/>
    <w:tmpl w:val="1B40A612"/>
    <w:lvl w:ilvl="0" w:tplc="A12A511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226F66">
      <w:start w:val="1"/>
      <w:numFmt w:val="lowerLetter"/>
      <w:lvlText w:val="%2"/>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B6B4F0">
      <w:start w:val="1"/>
      <w:numFmt w:val="lowerRoman"/>
      <w:lvlText w:val="%3"/>
      <w:lvlJc w:val="left"/>
      <w:pPr>
        <w:ind w:left="2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CD066">
      <w:start w:val="1"/>
      <w:numFmt w:val="decimal"/>
      <w:lvlText w:val="%4"/>
      <w:lvlJc w:val="left"/>
      <w:pPr>
        <w:ind w:left="2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D05854">
      <w:start w:val="1"/>
      <w:numFmt w:val="lowerLetter"/>
      <w:lvlText w:val="%5"/>
      <w:lvlJc w:val="left"/>
      <w:pPr>
        <w:ind w:left="3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A415B6">
      <w:start w:val="1"/>
      <w:numFmt w:val="lowerRoman"/>
      <w:lvlText w:val="%6"/>
      <w:lvlJc w:val="left"/>
      <w:pPr>
        <w:ind w:left="4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BE96CC">
      <w:start w:val="1"/>
      <w:numFmt w:val="decimal"/>
      <w:lvlText w:val="%7"/>
      <w:lvlJc w:val="left"/>
      <w:pPr>
        <w:ind w:left="4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8A90DC">
      <w:start w:val="1"/>
      <w:numFmt w:val="lowerLetter"/>
      <w:lvlText w:val="%8"/>
      <w:lvlJc w:val="left"/>
      <w:pPr>
        <w:ind w:left="5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80F170">
      <w:start w:val="1"/>
      <w:numFmt w:val="lowerRoman"/>
      <w:lvlText w:val="%9"/>
      <w:lvlJc w:val="left"/>
      <w:pPr>
        <w:ind w:left="6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983B85"/>
    <w:multiLevelType w:val="hybridMultilevel"/>
    <w:tmpl w:val="5E4E60E4"/>
    <w:lvl w:ilvl="0" w:tplc="BE0A3E20">
      <w:start w:val="1"/>
      <w:numFmt w:val="bullet"/>
      <w:lvlText w:val="▪"/>
      <w:lvlJc w:val="left"/>
      <w:pPr>
        <w:ind w:left="84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5" w15:restartNumberingAfterBreak="0">
    <w:nsid w:val="1E9A254F"/>
    <w:multiLevelType w:val="hybridMultilevel"/>
    <w:tmpl w:val="E47E6192"/>
    <w:lvl w:ilvl="0" w:tplc="760888B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8394E">
      <w:start w:val="1"/>
      <w:numFmt w:val="bullet"/>
      <w:lvlText w:val="o"/>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EF2A8">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D04C48">
      <w:start w:val="1"/>
      <w:numFmt w:val="bullet"/>
      <w:lvlText w:val="•"/>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E02076">
      <w:start w:val="1"/>
      <w:numFmt w:val="bullet"/>
      <w:lvlText w:val="o"/>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0EB5B2">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22DC2C">
      <w:start w:val="1"/>
      <w:numFmt w:val="bullet"/>
      <w:lvlText w:val="•"/>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3EC672">
      <w:start w:val="1"/>
      <w:numFmt w:val="bullet"/>
      <w:lvlText w:val="o"/>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285C74">
      <w:start w:val="1"/>
      <w:numFmt w:val="bullet"/>
      <w:lvlText w:val="▪"/>
      <w:lvlJc w:val="left"/>
      <w:pPr>
        <w:ind w:left="6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E2583C"/>
    <w:multiLevelType w:val="hybridMultilevel"/>
    <w:tmpl w:val="915C0740"/>
    <w:lvl w:ilvl="0" w:tplc="A43E7F04">
      <w:start w:val="2"/>
      <w:numFmt w:val="upperRoman"/>
      <w:lvlText w:val="%1."/>
      <w:lvlJc w:val="left"/>
      <w:pPr>
        <w:ind w:left="33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E9CCF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7849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386C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809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6AC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A8C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1283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F84F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B95E79"/>
    <w:multiLevelType w:val="hybridMultilevel"/>
    <w:tmpl w:val="0D7A7722"/>
    <w:lvl w:ilvl="0" w:tplc="C30429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48BA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E306C">
      <w:start w:val="1"/>
      <w:numFmt w:val="decimal"/>
      <w:lvlRestart w:val="0"/>
      <w:lvlText w:val="%3)"/>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8AC3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A18B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C663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2EE1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80E2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CE54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1737B6"/>
    <w:multiLevelType w:val="hybridMultilevel"/>
    <w:tmpl w:val="F4CCC8CE"/>
    <w:lvl w:ilvl="0" w:tplc="173EF556">
      <w:start w:val="1"/>
      <w:numFmt w:val="decimal"/>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6883E0">
      <w:start w:val="1"/>
      <w:numFmt w:val="lowerLetter"/>
      <w:lvlText w:val="%2"/>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B88AA2">
      <w:start w:val="1"/>
      <w:numFmt w:val="lowerRoman"/>
      <w:lvlText w:val="%3"/>
      <w:lvlJc w:val="left"/>
      <w:pPr>
        <w:ind w:left="2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887C6">
      <w:start w:val="1"/>
      <w:numFmt w:val="decimal"/>
      <w:lvlText w:val="%4"/>
      <w:lvlJc w:val="left"/>
      <w:pPr>
        <w:ind w:left="3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CC4BFA">
      <w:start w:val="1"/>
      <w:numFmt w:val="lowerLetter"/>
      <w:lvlText w:val="%5"/>
      <w:lvlJc w:val="left"/>
      <w:pPr>
        <w:ind w:left="3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3613F0">
      <w:start w:val="1"/>
      <w:numFmt w:val="lowerRoman"/>
      <w:lvlText w:val="%6"/>
      <w:lvlJc w:val="left"/>
      <w:pPr>
        <w:ind w:left="4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F68F66">
      <w:start w:val="1"/>
      <w:numFmt w:val="decimal"/>
      <w:lvlText w:val="%7"/>
      <w:lvlJc w:val="left"/>
      <w:pPr>
        <w:ind w:left="5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E63BA2">
      <w:start w:val="1"/>
      <w:numFmt w:val="lowerLetter"/>
      <w:lvlText w:val="%8"/>
      <w:lvlJc w:val="left"/>
      <w:pPr>
        <w:ind w:left="6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7243D6">
      <w:start w:val="1"/>
      <w:numFmt w:val="lowerRoman"/>
      <w:lvlText w:val="%9"/>
      <w:lvlJc w:val="left"/>
      <w:pPr>
        <w:ind w:left="6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6C64EC"/>
    <w:multiLevelType w:val="hybridMultilevel"/>
    <w:tmpl w:val="FB767000"/>
    <w:lvl w:ilvl="0" w:tplc="11ECFC74">
      <w:start w:val="1"/>
      <w:numFmt w:val="decimal"/>
      <w:lvlText w:val="%1."/>
      <w:lvlJc w:val="left"/>
      <w:pPr>
        <w:ind w:left="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E4D4F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C2EEF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C6AE4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2CABB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360D4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AE930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B27A7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CA329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B40290"/>
    <w:multiLevelType w:val="hybridMultilevel"/>
    <w:tmpl w:val="D62AB970"/>
    <w:lvl w:ilvl="0" w:tplc="8E3614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D893B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E06076">
      <w:start w:val="1"/>
      <w:numFmt w:val="decimal"/>
      <w:lvlRestart w:val="0"/>
      <w:lvlText w:val="%3)"/>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82889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22B85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70877C">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D0D8FA">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82289E">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9C677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F94B6D"/>
    <w:multiLevelType w:val="hybridMultilevel"/>
    <w:tmpl w:val="02A6D98E"/>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15:restartNumberingAfterBreak="0">
    <w:nsid w:val="464E5F46"/>
    <w:multiLevelType w:val="hybridMultilevel"/>
    <w:tmpl w:val="2D9067A0"/>
    <w:lvl w:ilvl="0" w:tplc="CB7AA5EC">
      <w:start w:val="8"/>
      <w:numFmt w:val="upperRoman"/>
      <w:lvlText w:val="%1."/>
      <w:lvlJc w:val="left"/>
      <w:pPr>
        <w:ind w:left="45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AD27D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60C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EBE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7EE2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9C5F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AA20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9026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005B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275C6F"/>
    <w:multiLevelType w:val="hybridMultilevel"/>
    <w:tmpl w:val="9CBC826A"/>
    <w:lvl w:ilvl="0" w:tplc="887C9C46">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A4D0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7CCA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B419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9882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E90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1424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9E6A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0B9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A36335"/>
    <w:multiLevelType w:val="hybridMultilevel"/>
    <w:tmpl w:val="09BA715C"/>
    <w:lvl w:ilvl="0" w:tplc="E758B3B8">
      <w:start w:val="1"/>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 w15:restartNumberingAfterBreak="0">
    <w:nsid w:val="61F07ED2"/>
    <w:multiLevelType w:val="hybridMultilevel"/>
    <w:tmpl w:val="09509054"/>
    <w:lvl w:ilvl="0" w:tplc="7384F742">
      <w:start w:val="7"/>
      <w:numFmt w:val="upperRoman"/>
      <w:lvlText w:val="%1."/>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D9CD422">
      <w:start w:val="1"/>
      <w:numFmt w:val="decimal"/>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6F0EC">
      <w:start w:val="1"/>
      <w:numFmt w:val="lowerRoman"/>
      <w:lvlText w:val="%3"/>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2E6D56">
      <w:start w:val="1"/>
      <w:numFmt w:val="decimal"/>
      <w:lvlText w:val="%4"/>
      <w:lvlJc w:val="left"/>
      <w:pPr>
        <w:ind w:left="2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480838">
      <w:start w:val="1"/>
      <w:numFmt w:val="lowerLetter"/>
      <w:lvlText w:val="%5"/>
      <w:lvlJc w:val="left"/>
      <w:pPr>
        <w:ind w:left="3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3E7AA0">
      <w:start w:val="1"/>
      <w:numFmt w:val="lowerRoman"/>
      <w:lvlText w:val="%6"/>
      <w:lvlJc w:val="left"/>
      <w:pPr>
        <w:ind w:left="4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32CF00">
      <w:start w:val="1"/>
      <w:numFmt w:val="decimal"/>
      <w:lvlText w:val="%7"/>
      <w:lvlJc w:val="left"/>
      <w:pPr>
        <w:ind w:left="4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044070">
      <w:start w:val="1"/>
      <w:numFmt w:val="lowerLetter"/>
      <w:lvlText w:val="%8"/>
      <w:lvlJc w:val="left"/>
      <w:pPr>
        <w:ind w:left="5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BAB188">
      <w:start w:val="1"/>
      <w:numFmt w:val="lowerRoman"/>
      <w:lvlText w:val="%9"/>
      <w:lvlJc w:val="left"/>
      <w:pPr>
        <w:ind w:left="6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CC7C5D"/>
    <w:multiLevelType w:val="hybridMultilevel"/>
    <w:tmpl w:val="B4964FCA"/>
    <w:lvl w:ilvl="0" w:tplc="76D42EF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061E3C">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16204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60819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D23950">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5AE39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452CEE2">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EA8A38">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F6F8E0">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6C6ED4"/>
    <w:multiLevelType w:val="hybridMultilevel"/>
    <w:tmpl w:val="D1E27064"/>
    <w:lvl w:ilvl="0" w:tplc="158259E2">
      <w:start w:val="6"/>
      <w:numFmt w:val="upperRoman"/>
      <w:lvlText w:val="%1."/>
      <w:lvlJc w:val="left"/>
      <w:pPr>
        <w:ind w:left="40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588A14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7867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841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500C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06DB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2BD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4B2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8694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FD0B2F"/>
    <w:multiLevelType w:val="hybridMultilevel"/>
    <w:tmpl w:val="867E269A"/>
    <w:lvl w:ilvl="0" w:tplc="413E6B58">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1861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7AB8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1087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AE4D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CE188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5801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E4F7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AEF1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820418"/>
    <w:multiLevelType w:val="hybridMultilevel"/>
    <w:tmpl w:val="79BEFE78"/>
    <w:lvl w:ilvl="0" w:tplc="FE3AB760">
      <w:start w:val="1"/>
      <w:numFmt w:val="decimal"/>
      <w:lvlText w:val="%1."/>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DA31D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1CB72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AF26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86968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A8B30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4D5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7E2D1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8C855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F46BD9"/>
    <w:multiLevelType w:val="hybridMultilevel"/>
    <w:tmpl w:val="4C44541A"/>
    <w:lvl w:ilvl="0" w:tplc="D7CE7436">
      <w:start w:val="1"/>
      <w:numFmt w:val="decimal"/>
      <w:lvlText w:val="%1."/>
      <w:lvlJc w:val="left"/>
      <w:pPr>
        <w:ind w:left="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2BE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AE95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7804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586A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8C1F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A483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58A0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DEED1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131875"/>
    <w:multiLevelType w:val="hybridMultilevel"/>
    <w:tmpl w:val="D6EA6600"/>
    <w:lvl w:ilvl="0" w:tplc="6344BD30">
      <w:start w:val="8"/>
      <w:numFmt w:val="upperRoman"/>
      <w:lvlText w:val="%1."/>
      <w:lvlJc w:val="left"/>
      <w:pPr>
        <w:ind w:left="1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17276DA">
      <w:start w:val="1"/>
      <w:numFmt w:val="lowerLetter"/>
      <w:lvlText w:val="%2"/>
      <w:lvlJc w:val="left"/>
      <w:pPr>
        <w:ind w:left="15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E6B1F0">
      <w:start w:val="1"/>
      <w:numFmt w:val="lowerRoman"/>
      <w:lvlText w:val="%3"/>
      <w:lvlJc w:val="left"/>
      <w:pPr>
        <w:ind w:left="22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4485D30">
      <w:start w:val="1"/>
      <w:numFmt w:val="decimal"/>
      <w:lvlText w:val="%4"/>
      <w:lvlJc w:val="left"/>
      <w:pPr>
        <w:ind w:left="29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9BA5CEA">
      <w:start w:val="1"/>
      <w:numFmt w:val="lowerLetter"/>
      <w:lvlText w:val="%5"/>
      <w:lvlJc w:val="left"/>
      <w:pPr>
        <w:ind w:left="36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A7697DA">
      <w:start w:val="1"/>
      <w:numFmt w:val="lowerRoman"/>
      <w:lvlText w:val="%6"/>
      <w:lvlJc w:val="left"/>
      <w:pPr>
        <w:ind w:left="44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F0EA24">
      <w:start w:val="1"/>
      <w:numFmt w:val="decimal"/>
      <w:lvlText w:val="%7"/>
      <w:lvlJc w:val="left"/>
      <w:pPr>
        <w:ind w:left="51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C285BC">
      <w:start w:val="1"/>
      <w:numFmt w:val="lowerLetter"/>
      <w:lvlText w:val="%8"/>
      <w:lvlJc w:val="left"/>
      <w:pPr>
        <w:ind w:left="58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2F2347C">
      <w:start w:val="1"/>
      <w:numFmt w:val="lowerRoman"/>
      <w:lvlText w:val="%9"/>
      <w:lvlJc w:val="left"/>
      <w:pPr>
        <w:ind w:left="65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9B7536"/>
    <w:multiLevelType w:val="hybridMultilevel"/>
    <w:tmpl w:val="A58C625A"/>
    <w:lvl w:ilvl="0" w:tplc="9D286FA0">
      <w:start w:val="4"/>
      <w:numFmt w:val="upperRoman"/>
      <w:lvlText w:val="%1."/>
      <w:lvlJc w:val="left"/>
      <w:pPr>
        <w:ind w:left="34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B46877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B89F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44B5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D2BF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E5B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C41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2CE2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047A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D76902"/>
    <w:multiLevelType w:val="hybridMultilevel"/>
    <w:tmpl w:val="6F4C2648"/>
    <w:lvl w:ilvl="0" w:tplc="0944C2E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DCC746">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AA4A10">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E87C4">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0EBE36">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188BCC">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007970">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6E624C">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E41EE6">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32051F"/>
    <w:multiLevelType w:val="hybridMultilevel"/>
    <w:tmpl w:val="2E46B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FF54CE"/>
    <w:multiLevelType w:val="hybridMultilevel"/>
    <w:tmpl w:val="DE002A92"/>
    <w:lvl w:ilvl="0" w:tplc="9B6CF592">
      <w:start w:val="4"/>
      <w:numFmt w:val="upperRoman"/>
      <w:lvlText w:val="%1."/>
      <w:lvlJc w:val="left"/>
      <w:pPr>
        <w:ind w:left="43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3F2CC9A2">
      <w:start w:val="1"/>
      <w:numFmt w:val="bullet"/>
      <w:lvlText w:val=""/>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B8152A">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2110E">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C2E096">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691D4">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44C3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10C25E">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983878">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4D4185"/>
    <w:multiLevelType w:val="hybridMultilevel"/>
    <w:tmpl w:val="BD584908"/>
    <w:lvl w:ilvl="0" w:tplc="2C56493C">
      <w:start w:val="1"/>
      <w:numFmt w:val="bullet"/>
      <w:lvlText w:val="•"/>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4AEA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0AD6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80DD1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8CE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7CE4F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9A891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9C3D6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08D2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373DD6"/>
    <w:multiLevelType w:val="hybridMultilevel"/>
    <w:tmpl w:val="0152E33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8632E21"/>
    <w:multiLevelType w:val="hybridMultilevel"/>
    <w:tmpl w:val="A7BA1ACA"/>
    <w:lvl w:ilvl="0" w:tplc="FEA6A8CA">
      <w:start w:val="7"/>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6288FE">
      <w:start w:val="1"/>
      <w:numFmt w:val="decimal"/>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8A73C">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615D8">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ACC56">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64E04">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AA4C2">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84B94">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4922C">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16"/>
  </w:num>
  <w:num w:numId="4">
    <w:abstractNumId w:val="8"/>
  </w:num>
  <w:num w:numId="5">
    <w:abstractNumId w:val="15"/>
  </w:num>
  <w:num w:numId="6">
    <w:abstractNumId w:val="5"/>
  </w:num>
  <w:num w:numId="7">
    <w:abstractNumId w:val="3"/>
  </w:num>
  <w:num w:numId="8">
    <w:abstractNumId w:val="23"/>
  </w:num>
  <w:num w:numId="9">
    <w:abstractNumId w:val="21"/>
  </w:num>
  <w:num w:numId="10">
    <w:abstractNumId w:val="18"/>
  </w:num>
  <w:num w:numId="11">
    <w:abstractNumId w:val="28"/>
  </w:num>
  <w:num w:numId="12">
    <w:abstractNumId w:val="7"/>
  </w:num>
  <w:num w:numId="13">
    <w:abstractNumId w:val="14"/>
  </w:num>
  <w:num w:numId="14">
    <w:abstractNumId w:val="0"/>
  </w:num>
  <w:num w:numId="15">
    <w:abstractNumId w:val="24"/>
  </w:num>
  <w:num w:numId="16">
    <w:abstractNumId w:val="27"/>
  </w:num>
  <w:num w:numId="17">
    <w:abstractNumId w:val="25"/>
  </w:num>
  <w:num w:numId="18">
    <w:abstractNumId w:val="19"/>
  </w:num>
  <w:num w:numId="19">
    <w:abstractNumId w:val="20"/>
  </w:num>
  <w:num w:numId="20">
    <w:abstractNumId w:val="1"/>
  </w:num>
  <w:num w:numId="21">
    <w:abstractNumId w:val="11"/>
  </w:num>
  <w:num w:numId="22">
    <w:abstractNumId w:val="6"/>
  </w:num>
  <w:num w:numId="23">
    <w:abstractNumId w:val="26"/>
  </w:num>
  <w:num w:numId="24">
    <w:abstractNumId w:val="22"/>
  </w:num>
  <w:num w:numId="25">
    <w:abstractNumId w:val="2"/>
  </w:num>
  <w:num w:numId="26">
    <w:abstractNumId w:val="17"/>
  </w:num>
  <w:num w:numId="27">
    <w:abstractNumId w:val="13"/>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43"/>
    <w:rsid w:val="00077585"/>
    <w:rsid w:val="000D543C"/>
    <w:rsid w:val="00116F2F"/>
    <w:rsid w:val="00127EFA"/>
    <w:rsid w:val="00144343"/>
    <w:rsid w:val="002709C0"/>
    <w:rsid w:val="002F3C75"/>
    <w:rsid w:val="003621A6"/>
    <w:rsid w:val="003969D1"/>
    <w:rsid w:val="00424572"/>
    <w:rsid w:val="004D4374"/>
    <w:rsid w:val="0052072E"/>
    <w:rsid w:val="0052649F"/>
    <w:rsid w:val="00555628"/>
    <w:rsid w:val="005B74BD"/>
    <w:rsid w:val="007E6223"/>
    <w:rsid w:val="0091518C"/>
    <w:rsid w:val="00A04022"/>
    <w:rsid w:val="00AE1ED2"/>
    <w:rsid w:val="00B000C9"/>
    <w:rsid w:val="00E02D42"/>
    <w:rsid w:val="00EF6035"/>
    <w:rsid w:val="00F70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22FE8"/>
  <w15:docId w15:val="{311323CE-3EAC-425C-8518-7CA10AC3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68" w:lineRule="auto"/>
      <w:ind w:right="7"/>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12"/>
      <w:ind w:left="10" w:right="3" w:hanging="10"/>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10"/>
      <w:ind w:left="7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styleId="Tabela-Siatka">
    <w:name w:val="Table Grid"/>
    <w:basedOn w:val="Standardowy"/>
    <w:uiPriority w:val="39"/>
    <w:rsid w:val="00AE1ED2"/>
    <w:pPr>
      <w:spacing w:after="0" w:line="240" w:lineRule="auto"/>
      <w:ind w:firstLine="284"/>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E1E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ED2"/>
    <w:rPr>
      <w:rFonts w:ascii="Times New Roman" w:eastAsia="Times New Roman" w:hAnsi="Times New Roman" w:cs="Times New Roman"/>
      <w:color w:val="000000"/>
    </w:rPr>
  </w:style>
  <w:style w:type="paragraph" w:styleId="Akapitzlist">
    <w:name w:val="List Paragraph"/>
    <w:basedOn w:val="Normalny"/>
    <w:uiPriority w:val="34"/>
    <w:qFormat/>
    <w:rsid w:val="00A04022"/>
    <w:pPr>
      <w:ind w:left="720"/>
      <w:contextualSpacing/>
    </w:pPr>
  </w:style>
  <w:style w:type="character" w:styleId="Pogrubienie">
    <w:name w:val="Strong"/>
    <w:uiPriority w:val="22"/>
    <w:qFormat/>
    <w:rsid w:val="005B74BD"/>
    <w:rPr>
      <w:b/>
      <w:bCs/>
    </w:rPr>
  </w:style>
  <w:style w:type="character" w:styleId="Hipercze">
    <w:name w:val="Hyperlink"/>
    <w:uiPriority w:val="99"/>
    <w:unhideWhenUsed/>
    <w:rsid w:val="005B74BD"/>
    <w:rPr>
      <w:color w:val="0000FF"/>
      <w:u w:val="single"/>
    </w:rPr>
  </w:style>
  <w:style w:type="paragraph" w:styleId="Tekstdymka">
    <w:name w:val="Balloon Text"/>
    <w:basedOn w:val="Normalny"/>
    <w:link w:val="TekstdymkaZnak"/>
    <w:uiPriority w:val="99"/>
    <w:semiHidden/>
    <w:unhideWhenUsed/>
    <w:rsid w:val="000775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8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rips.gov.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2665</Words>
  <Characters>15996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Kopec</dc:creator>
  <cp:keywords/>
  <cp:lastModifiedBy>Aleksandra Klupa</cp:lastModifiedBy>
  <cp:revision>3</cp:revision>
  <cp:lastPrinted>2024-07-31T10:39:00Z</cp:lastPrinted>
  <dcterms:created xsi:type="dcterms:W3CDTF">2024-08-01T11:37:00Z</dcterms:created>
  <dcterms:modified xsi:type="dcterms:W3CDTF">2024-12-11T14:15:00Z</dcterms:modified>
</cp:coreProperties>
</file>