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0B" w:rsidRPr="0009790B" w:rsidRDefault="0009790B" w:rsidP="009C28E6">
      <w:pPr>
        <w:rPr>
          <w:b/>
        </w:rPr>
      </w:pPr>
      <w:r w:rsidRPr="0009790B">
        <w:rPr>
          <w:b/>
        </w:rPr>
        <w:t xml:space="preserve">PREZYDENT </w:t>
      </w:r>
    </w:p>
    <w:p w:rsidR="0009790B" w:rsidRPr="0009790B" w:rsidRDefault="0009790B" w:rsidP="009C28E6">
      <w:pPr>
        <w:rPr>
          <w:b/>
        </w:rPr>
      </w:pPr>
      <w:r w:rsidRPr="0009790B">
        <w:rPr>
          <w:b/>
        </w:rPr>
        <w:t>MIASTA KALISZA</w:t>
      </w:r>
    </w:p>
    <w:p w:rsidR="009C28E6" w:rsidRDefault="0007617E" w:rsidP="009C28E6">
      <w:r>
        <w:t>WGM.6850.03.0001.2020</w:t>
      </w:r>
      <w:r w:rsidR="009C28E6">
        <w:t>.AA</w:t>
      </w:r>
    </w:p>
    <w:p w:rsidR="00535598" w:rsidRDefault="00535598" w:rsidP="009C28E6">
      <w:r w:rsidRPr="00535598">
        <w:t>D2020.03.01461</w:t>
      </w:r>
    </w:p>
    <w:p w:rsidR="009C28E6" w:rsidRDefault="00312377" w:rsidP="009C28E6">
      <w:r>
        <w:t xml:space="preserve">Kalisz, dnia </w:t>
      </w:r>
      <w:r w:rsidR="00B0768A">
        <w:t xml:space="preserve">2 kwietnia </w:t>
      </w:r>
      <w:r w:rsidR="00535598">
        <w:t xml:space="preserve"> </w:t>
      </w:r>
      <w:r w:rsidR="00635C8D">
        <w:t>2020</w:t>
      </w:r>
      <w:r w:rsidR="009C28E6">
        <w:t xml:space="preserve"> r. </w:t>
      </w:r>
    </w:p>
    <w:p w:rsidR="009C28E6" w:rsidRDefault="009C28E6" w:rsidP="009C28E6">
      <w:pPr>
        <w:suppressAutoHyphens/>
        <w:jc w:val="both"/>
        <w:rPr>
          <w:kern w:val="2"/>
          <w:sz w:val="20"/>
          <w:szCs w:val="20"/>
          <w:lang w:eastAsia="ar-SA"/>
        </w:rPr>
      </w:pPr>
    </w:p>
    <w:p w:rsidR="009C28E6" w:rsidRDefault="009C28E6" w:rsidP="009C28E6">
      <w:pPr>
        <w:suppressAutoHyphens/>
        <w:autoSpaceDE w:val="0"/>
        <w:jc w:val="center"/>
        <w:rPr>
          <w:kern w:val="2"/>
          <w:lang w:eastAsia="zh-CN"/>
        </w:rPr>
      </w:pPr>
      <w:r>
        <w:rPr>
          <w:b/>
          <w:kern w:val="2"/>
          <w:lang w:eastAsia="ar-SA"/>
        </w:rPr>
        <w:t xml:space="preserve">Prezydent Miasta Kalisza </w:t>
      </w:r>
    </w:p>
    <w:p w:rsidR="009C28E6" w:rsidRDefault="009C28E6" w:rsidP="009C28E6">
      <w:pPr>
        <w:suppressAutoHyphens/>
        <w:autoSpaceDE w:val="0"/>
        <w:rPr>
          <w:b/>
          <w:kern w:val="2"/>
          <w:lang w:eastAsia="zh-CN"/>
        </w:rPr>
      </w:pPr>
    </w:p>
    <w:p w:rsidR="009C28E6" w:rsidRDefault="009C28E6" w:rsidP="009C28E6">
      <w:pPr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sz w:val="20"/>
          <w:szCs w:val="20"/>
          <w:lang w:eastAsia="zh-CN"/>
        </w:rPr>
        <w:t xml:space="preserve">działając na podstawie art. 35 ustawy z dnia 21 sierpnia 1997 r. o gospodarce nieruchomościami     </w:t>
      </w:r>
      <w:r w:rsidR="00011E73">
        <w:rPr>
          <w:kern w:val="2"/>
          <w:sz w:val="20"/>
          <w:szCs w:val="20"/>
          <w:lang w:eastAsia="zh-CN"/>
        </w:rPr>
        <w:t xml:space="preserve">                  (Dz. U. z 2020  r. poz. 65</w:t>
      </w:r>
      <w:r w:rsidR="00587EE8">
        <w:rPr>
          <w:kern w:val="2"/>
          <w:sz w:val="20"/>
          <w:szCs w:val="20"/>
          <w:lang w:eastAsia="zh-CN"/>
        </w:rPr>
        <w:t xml:space="preserve"> ze zm.</w:t>
      </w:r>
      <w:r>
        <w:rPr>
          <w:kern w:val="2"/>
          <w:sz w:val="20"/>
          <w:szCs w:val="20"/>
          <w:lang w:eastAsia="zh-CN"/>
        </w:rPr>
        <w:t>) przekazuje do publicznej wiadomości:</w:t>
      </w:r>
    </w:p>
    <w:p w:rsidR="009C28E6" w:rsidRDefault="009C28E6" w:rsidP="009C28E6">
      <w:pPr>
        <w:suppressAutoHyphens/>
        <w:autoSpaceDE w:val="0"/>
        <w:rPr>
          <w:b/>
          <w:kern w:val="2"/>
          <w:sz w:val="22"/>
          <w:szCs w:val="22"/>
          <w:lang w:eastAsia="zh-CN"/>
        </w:rPr>
      </w:pPr>
    </w:p>
    <w:p w:rsidR="009C28E6" w:rsidRDefault="009C28E6" w:rsidP="009C28E6">
      <w:pPr>
        <w:suppressAutoHyphens/>
        <w:autoSpaceDE w:val="0"/>
        <w:jc w:val="center"/>
        <w:rPr>
          <w:b/>
          <w:kern w:val="2"/>
          <w:sz w:val="22"/>
          <w:szCs w:val="22"/>
          <w:lang w:eastAsia="zh-CN"/>
        </w:rPr>
      </w:pPr>
      <w:r>
        <w:rPr>
          <w:b/>
          <w:kern w:val="2"/>
          <w:sz w:val="22"/>
          <w:szCs w:val="22"/>
          <w:lang w:eastAsia="zh-CN"/>
        </w:rPr>
        <w:t>Wykaz nieruchomo</w:t>
      </w:r>
      <w:r w:rsidR="004D2C0F">
        <w:rPr>
          <w:b/>
          <w:kern w:val="2"/>
          <w:sz w:val="22"/>
          <w:szCs w:val="22"/>
          <w:lang w:eastAsia="zh-CN"/>
        </w:rPr>
        <w:t xml:space="preserve">ści Skarbu Państwa przeznaczonych </w:t>
      </w:r>
      <w:r w:rsidR="005040B7">
        <w:rPr>
          <w:b/>
          <w:kern w:val="2"/>
          <w:sz w:val="22"/>
          <w:szCs w:val="22"/>
          <w:lang w:eastAsia="zh-CN"/>
        </w:rPr>
        <w:t>do</w:t>
      </w:r>
      <w:r w:rsidR="004900B1">
        <w:rPr>
          <w:b/>
          <w:kern w:val="2"/>
          <w:sz w:val="22"/>
          <w:szCs w:val="22"/>
          <w:lang w:eastAsia="zh-CN"/>
        </w:rPr>
        <w:t xml:space="preserve"> użyczenia</w:t>
      </w:r>
      <w:r>
        <w:rPr>
          <w:b/>
          <w:kern w:val="2"/>
          <w:sz w:val="22"/>
          <w:szCs w:val="22"/>
          <w:lang w:eastAsia="zh-CN"/>
        </w:rPr>
        <w:t xml:space="preserve">, </w:t>
      </w:r>
    </w:p>
    <w:p w:rsidR="009C28E6" w:rsidRDefault="007056F5" w:rsidP="009C28E6">
      <w:pPr>
        <w:suppressAutoHyphens/>
        <w:autoSpaceDE w:val="0"/>
        <w:jc w:val="center"/>
        <w:rPr>
          <w:rFonts w:cs="A"/>
          <w:b/>
          <w:kern w:val="2"/>
          <w:sz w:val="20"/>
          <w:szCs w:val="20"/>
          <w:lang w:eastAsia="zh-CN"/>
        </w:rPr>
      </w:pPr>
      <w:r>
        <w:rPr>
          <w:b/>
          <w:kern w:val="2"/>
          <w:sz w:val="22"/>
          <w:szCs w:val="22"/>
          <w:lang w:eastAsia="zh-CN"/>
        </w:rPr>
        <w:t xml:space="preserve"> </w:t>
      </w:r>
      <w:r w:rsidR="00E94CB8">
        <w:rPr>
          <w:b/>
          <w:kern w:val="2"/>
          <w:sz w:val="22"/>
          <w:szCs w:val="22"/>
          <w:lang w:eastAsia="zh-CN"/>
        </w:rPr>
        <w:t>na cele działalności</w:t>
      </w:r>
      <w:r w:rsidR="002E51F6">
        <w:rPr>
          <w:b/>
          <w:kern w:val="2"/>
          <w:sz w:val="22"/>
          <w:szCs w:val="22"/>
          <w:lang w:eastAsia="zh-CN"/>
        </w:rPr>
        <w:t xml:space="preserve"> </w:t>
      </w:r>
      <w:r w:rsidR="0065190C">
        <w:rPr>
          <w:b/>
          <w:kern w:val="2"/>
          <w:sz w:val="22"/>
          <w:szCs w:val="22"/>
          <w:lang w:eastAsia="zh-CN"/>
        </w:rPr>
        <w:t>statut</w:t>
      </w:r>
      <w:r w:rsidR="00E94CB8">
        <w:rPr>
          <w:b/>
          <w:kern w:val="2"/>
          <w:sz w:val="22"/>
          <w:szCs w:val="22"/>
          <w:lang w:eastAsia="zh-CN"/>
        </w:rPr>
        <w:t>owej</w:t>
      </w:r>
      <w:r w:rsidR="00152752">
        <w:rPr>
          <w:b/>
          <w:kern w:val="2"/>
          <w:sz w:val="22"/>
          <w:szCs w:val="22"/>
          <w:lang w:eastAsia="zh-CN"/>
        </w:rPr>
        <w:t xml:space="preserve"> </w:t>
      </w:r>
      <w:r w:rsidR="00A313C4">
        <w:rPr>
          <w:b/>
          <w:kern w:val="2"/>
          <w:sz w:val="22"/>
          <w:szCs w:val="22"/>
          <w:lang w:eastAsia="zh-CN"/>
        </w:rPr>
        <w:t>placówek opiekuńczo-</w:t>
      </w:r>
      <w:r w:rsidR="002E51F6">
        <w:rPr>
          <w:b/>
          <w:kern w:val="2"/>
          <w:sz w:val="22"/>
          <w:szCs w:val="22"/>
          <w:lang w:eastAsia="zh-CN"/>
        </w:rPr>
        <w:t>wychowa</w:t>
      </w:r>
      <w:r w:rsidR="00A313C4">
        <w:rPr>
          <w:b/>
          <w:kern w:val="2"/>
          <w:sz w:val="22"/>
          <w:szCs w:val="22"/>
          <w:lang w:eastAsia="zh-CN"/>
        </w:rPr>
        <w:t xml:space="preserve">wczych. </w:t>
      </w:r>
      <w:r w:rsidR="00172B23">
        <w:rPr>
          <w:b/>
          <w:kern w:val="2"/>
          <w:sz w:val="22"/>
          <w:szCs w:val="22"/>
          <w:lang w:eastAsia="zh-CN"/>
        </w:rPr>
        <w:t xml:space="preserve"> </w:t>
      </w:r>
    </w:p>
    <w:p w:rsidR="009C28E6" w:rsidRDefault="009C28E6" w:rsidP="009C28E6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64"/>
        <w:gridCol w:w="2038"/>
        <w:gridCol w:w="993"/>
        <w:gridCol w:w="2835"/>
        <w:gridCol w:w="1980"/>
      </w:tblGrid>
      <w:tr w:rsidR="009C28E6" w:rsidTr="009E6D82">
        <w:trPr>
          <w:trHeight w:val="8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8E6" w:rsidRDefault="009C28E6" w:rsidP="00CD4B79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Miejscowość (obręb ewidencyjny)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8E6" w:rsidRDefault="009C28E6" w:rsidP="00CD4B79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Adres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8E6" w:rsidRDefault="009C28E6" w:rsidP="00CD4B79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Nr działki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8E6" w:rsidRDefault="009C28E6" w:rsidP="00CD4B79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Powierzchnia działki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E6" w:rsidRDefault="009C28E6" w:rsidP="00CD4B79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Nr księgi wieczystej</w:t>
            </w:r>
          </w:p>
        </w:tc>
      </w:tr>
      <w:tr w:rsidR="00535598" w:rsidTr="009E6D82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5598" w:rsidRDefault="00535598" w:rsidP="00535598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535598" w:rsidRDefault="00535598" w:rsidP="00535598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535598" w:rsidRDefault="00535598" w:rsidP="00535598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Kalisz</w:t>
            </w:r>
          </w:p>
          <w:p w:rsidR="00535598" w:rsidRDefault="00535598" w:rsidP="00535598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(obr. 067Czaszki)</w:t>
            </w:r>
          </w:p>
          <w:p w:rsidR="00535598" w:rsidRDefault="00535598" w:rsidP="0007617E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5598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</w:p>
          <w:p w:rsidR="00535598" w:rsidRDefault="009E6D82" w:rsidP="00535598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ul. A. Kordeckiego </w:t>
            </w:r>
          </w:p>
          <w:p w:rsidR="009E6D82" w:rsidRDefault="009E6D82" w:rsidP="00535598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5598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18/8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0,0475 ha;</w:t>
            </w:r>
          </w:p>
          <w:p w:rsidR="00535598" w:rsidRP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Do użyczenia przewidziany jest grunt niezbędny do prawidłowego korzystania o pow. 122,88 m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98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KZ1A/00064712/8</w:t>
            </w:r>
          </w:p>
        </w:tc>
      </w:tr>
      <w:tr w:rsidR="00535598" w:rsidTr="009E6D82">
        <w:tc>
          <w:tcPr>
            <w:tcW w:w="136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535598" w:rsidRDefault="00535598" w:rsidP="0007617E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E6D82" w:rsidRDefault="009E6D82" w:rsidP="009E6D82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ul. A. Kordeckiego 19</w:t>
            </w:r>
          </w:p>
          <w:p w:rsidR="00535598" w:rsidRPr="004900B1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5598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18/9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0,2851 ha;</w:t>
            </w:r>
          </w:p>
          <w:p w:rsid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 xml:space="preserve">Do użyczenia  przewidziane są pomieszczenia o łącznej pow. użytkowej 691,72 </w:t>
            </w:r>
            <w:r w:rsidRPr="00172B23">
              <w:rPr>
                <w:color w:val="000000"/>
                <w:kern w:val="2"/>
                <w:sz w:val="20"/>
                <w:szCs w:val="20"/>
                <w:lang w:eastAsia="zh-CN"/>
              </w:rPr>
              <w:t>m</w:t>
            </w:r>
            <w:r w:rsidRPr="0078577B">
              <w:rPr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  <w:r w:rsidRPr="00172B23">
              <w:rPr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zlokalizowane na pierwszej</w:t>
            </w:r>
          </w:p>
          <w:p w:rsidR="00535598" w:rsidRDefault="00535598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i drugiej kondygnacji budynku czterokondygnacyjnego                     o charakterze edukacyjnym,</w:t>
            </w:r>
          </w:p>
          <w:p w:rsidR="00535598" w:rsidRPr="008E6249" w:rsidRDefault="00535598" w:rsidP="001F248A">
            <w:pPr>
              <w:suppressLineNumbers/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oraz grunt niezbędny do prawidłowego korzystania o pow. 737,55 m</w:t>
            </w:r>
            <w:r w:rsidRPr="00343C41">
              <w:rPr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5598" w:rsidRDefault="00535598" w:rsidP="004900B1">
            <w:pPr>
              <w:suppressLineNumbers/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KZ1A/00046960/9</w:t>
            </w:r>
          </w:p>
        </w:tc>
      </w:tr>
      <w:tr w:rsidR="009C28E6" w:rsidTr="00E53246">
        <w:trPr>
          <w:trHeight w:val="25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8E6" w:rsidRDefault="009C28E6" w:rsidP="00CD4B79">
            <w:pPr>
              <w:suppressLineNumbers/>
              <w:suppressAutoHyphens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8E6" w:rsidRDefault="009C28E6" w:rsidP="00CD4B79">
            <w:pPr>
              <w:suppressLineNumbers/>
              <w:suppressAutoHyphens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8E6" w:rsidRDefault="009C28E6" w:rsidP="00CD4B79">
            <w:pPr>
              <w:suppressLineNumbers/>
              <w:suppressAutoHyphens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8E6" w:rsidRDefault="009C28E6" w:rsidP="001F248A">
            <w:pPr>
              <w:suppressLineNumbers/>
              <w:suppressAutoHyphens/>
              <w:jc w:val="center"/>
              <w:rPr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Default="009C28E6" w:rsidP="00CD4B79">
            <w:pPr>
              <w:suppressLineNumbers/>
              <w:suppressAutoHyphens/>
              <w:rPr>
                <w:kern w:val="2"/>
                <w:lang w:eastAsia="zh-CN"/>
              </w:rPr>
            </w:pPr>
          </w:p>
        </w:tc>
      </w:tr>
    </w:tbl>
    <w:p w:rsidR="00535598" w:rsidRDefault="00535598" w:rsidP="009F7E71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</w:p>
    <w:p w:rsidR="00535598" w:rsidRDefault="00535598" w:rsidP="009F7E71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</w:p>
    <w:p w:rsidR="00A313C4" w:rsidRDefault="00AB09FC" w:rsidP="009F7E71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  <w:r w:rsidRPr="004D2A70">
        <w:rPr>
          <w:b/>
          <w:kern w:val="2"/>
          <w:sz w:val="20"/>
          <w:szCs w:val="20"/>
          <w:lang w:eastAsia="zh-CN"/>
        </w:rPr>
        <w:t xml:space="preserve">Przeznaczenie nieruchomości: </w:t>
      </w:r>
    </w:p>
    <w:p w:rsidR="00AB09FC" w:rsidRDefault="00AB09FC" w:rsidP="009F7E71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 w:rsidRPr="008E0AF9">
        <w:rPr>
          <w:kern w:val="2"/>
          <w:sz w:val="20"/>
          <w:szCs w:val="20"/>
          <w:lang w:eastAsia="zh-CN"/>
        </w:rPr>
        <w:t xml:space="preserve">Zgodnie z miejscowym planem zagospodarowania przestrzennego </w:t>
      </w:r>
      <w:r>
        <w:rPr>
          <w:kern w:val="2"/>
          <w:sz w:val="20"/>
          <w:szCs w:val="20"/>
          <w:lang w:eastAsia="zh-CN"/>
        </w:rPr>
        <w:t>t</w:t>
      </w:r>
      <w:r w:rsidRPr="008E0AF9">
        <w:rPr>
          <w:kern w:val="2"/>
          <w:sz w:val="20"/>
          <w:szCs w:val="20"/>
          <w:lang w:eastAsia="zh-CN"/>
        </w:rPr>
        <w:t>erenu ograniczonego u</w:t>
      </w:r>
      <w:r>
        <w:rPr>
          <w:kern w:val="2"/>
          <w:sz w:val="20"/>
          <w:szCs w:val="20"/>
          <w:lang w:eastAsia="zh-CN"/>
        </w:rPr>
        <w:t>licami: Częstochowską, Budowlanych, Polną</w:t>
      </w:r>
      <w:r w:rsidRPr="008E0AF9">
        <w:rPr>
          <w:kern w:val="2"/>
          <w:sz w:val="20"/>
          <w:szCs w:val="20"/>
          <w:lang w:eastAsia="zh-CN"/>
        </w:rPr>
        <w:t xml:space="preserve"> i planowaną tzw. </w:t>
      </w:r>
      <w:r w:rsidR="008564FA">
        <w:rPr>
          <w:kern w:val="2"/>
          <w:sz w:val="20"/>
          <w:szCs w:val="20"/>
          <w:lang w:eastAsia="zh-CN"/>
        </w:rPr>
        <w:t>„</w:t>
      </w:r>
      <w:r w:rsidRPr="008E0AF9">
        <w:rPr>
          <w:kern w:val="2"/>
          <w:sz w:val="20"/>
          <w:szCs w:val="20"/>
          <w:lang w:eastAsia="zh-CN"/>
        </w:rPr>
        <w:t>Trasą Bursztynową”</w:t>
      </w:r>
      <w:r w:rsidR="008564FA">
        <w:rPr>
          <w:kern w:val="2"/>
          <w:sz w:val="20"/>
          <w:szCs w:val="20"/>
          <w:lang w:eastAsia="zh-CN"/>
        </w:rPr>
        <w:t>, przyjętym uchwałą</w:t>
      </w:r>
      <w:r>
        <w:rPr>
          <w:kern w:val="2"/>
          <w:sz w:val="20"/>
          <w:szCs w:val="20"/>
          <w:lang w:eastAsia="zh-CN"/>
        </w:rPr>
        <w:t xml:space="preserve"> </w:t>
      </w:r>
      <w:r w:rsidR="009E6D82">
        <w:rPr>
          <w:kern w:val="2"/>
          <w:sz w:val="20"/>
          <w:szCs w:val="20"/>
          <w:lang w:eastAsia="zh-CN"/>
        </w:rPr>
        <w:br/>
      </w:r>
      <w:r>
        <w:rPr>
          <w:kern w:val="2"/>
          <w:sz w:val="20"/>
          <w:szCs w:val="20"/>
          <w:lang w:eastAsia="zh-CN"/>
        </w:rPr>
        <w:t>Nr XIV</w:t>
      </w:r>
      <w:r w:rsidR="0078577B">
        <w:rPr>
          <w:kern w:val="2"/>
          <w:sz w:val="20"/>
          <w:szCs w:val="20"/>
          <w:lang w:eastAsia="zh-CN"/>
        </w:rPr>
        <w:t xml:space="preserve">/181/2003 </w:t>
      </w:r>
      <w:r>
        <w:rPr>
          <w:kern w:val="2"/>
          <w:sz w:val="20"/>
          <w:szCs w:val="20"/>
          <w:lang w:eastAsia="zh-CN"/>
        </w:rPr>
        <w:t>Rady Miejskiej Kalisza z dnia 29 grudnia 2003 r., opublikowanym w Dz. Urz. Woj. Wielkp. Nr 48 poz. 1112, działka nr 18/9 położona jest na terenach usług publicznych i ter</w:t>
      </w:r>
      <w:r w:rsidR="0078577B">
        <w:rPr>
          <w:kern w:val="2"/>
          <w:sz w:val="20"/>
          <w:szCs w:val="20"/>
          <w:lang w:eastAsia="zh-CN"/>
        </w:rPr>
        <w:t>e</w:t>
      </w:r>
      <w:r>
        <w:rPr>
          <w:kern w:val="2"/>
          <w:sz w:val="20"/>
          <w:szCs w:val="20"/>
          <w:lang w:eastAsia="zh-CN"/>
        </w:rPr>
        <w:t>nach istniejąc</w:t>
      </w:r>
      <w:r w:rsidR="00535598">
        <w:rPr>
          <w:kern w:val="2"/>
          <w:sz w:val="20"/>
          <w:szCs w:val="20"/>
          <w:lang w:eastAsia="zh-CN"/>
        </w:rPr>
        <w:t xml:space="preserve">ych stacji transformatorowych, natomiast działka nr 18/8 na terenach </w:t>
      </w:r>
      <w:r w:rsidR="00E62F93">
        <w:rPr>
          <w:kern w:val="2"/>
          <w:sz w:val="20"/>
          <w:szCs w:val="20"/>
          <w:lang w:eastAsia="zh-CN"/>
        </w:rPr>
        <w:t>ciągów</w:t>
      </w:r>
      <w:r w:rsidR="00535598">
        <w:rPr>
          <w:kern w:val="2"/>
          <w:sz w:val="20"/>
          <w:szCs w:val="20"/>
          <w:lang w:eastAsia="zh-CN"/>
        </w:rPr>
        <w:t xml:space="preserve"> </w:t>
      </w:r>
      <w:r w:rsidR="00E62F93">
        <w:rPr>
          <w:kern w:val="2"/>
          <w:sz w:val="20"/>
          <w:szCs w:val="20"/>
          <w:lang w:eastAsia="zh-CN"/>
        </w:rPr>
        <w:t xml:space="preserve">pieszo-rowerowych. </w:t>
      </w:r>
    </w:p>
    <w:p w:rsidR="000C66F7" w:rsidRDefault="000C66F7" w:rsidP="009F7E71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</w:p>
    <w:p w:rsidR="00A313C4" w:rsidRDefault="00AB09FC" w:rsidP="009F7E71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  <w:r w:rsidRPr="004D2A70">
        <w:rPr>
          <w:b/>
          <w:kern w:val="2"/>
          <w:sz w:val="20"/>
          <w:szCs w:val="20"/>
          <w:lang w:eastAsia="zh-CN"/>
        </w:rPr>
        <w:t xml:space="preserve">Sposób zagospodarowania nieruchomości: </w:t>
      </w:r>
    </w:p>
    <w:p w:rsidR="00AB09FC" w:rsidRDefault="00AB09FC" w:rsidP="009F7E71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 w:rsidRPr="004D2A70">
        <w:rPr>
          <w:kern w:val="2"/>
          <w:sz w:val="20"/>
          <w:szCs w:val="20"/>
          <w:lang w:eastAsia="zh-CN"/>
        </w:rPr>
        <w:t xml:space="preserve">Zgodnie ze Studium uwarunkowań i kierunków zagospodarowania przestrzennego miasta Kalisza </w:t>
      </w:r>
      <w:r w:rsidR="00E62F93">
        <w:rPr>
          <w:kern w:val="2"/>
          <w:sz w:val="20"/>
          <w:szCs w:val="20"/>
          <w:lang w:eastAsia="zh-CN"/>
        </w:rPr>
        <w:t>działka nr 18/8 i r 18/9 położone</w:t>
      </w:r>
      <w:r w:rsidRPr="004D2A70">
        <w:rPr>
          <w:kern w:val="2"/>
          <w:sz w:val="20"/>
          <w:szCs w:val="20"/>
          <w:lang w:eastAsia="zh-CN"/>
        </w:rPr>
        <w:t xml:space="preserve"> </w:t>
      </w:r>
      <w:r w:rsidR="00E62F93">
        <w:rPr>
          <w:kern w:val="2"/>
          <w:sz w:val="20"/>
          <w:szCs w:val="20"/>
          <w:lang w:eastAsia="zh-CN"/>
        </w:rPr>
        <w:t xml:space="preserve">są </w:t>
      </w:r>
      <w:r>
        <w:rPr>
          <w:kern w:val="2"/>
          <w:sz w:val="20"/>
          <w:szCs w:val="20"/>
          <w:lang w:eastAsia="zh-CN"/>
        </w:rPr>
        <w:t>na terenach zabudowy usługowej. Wg ewidencji gruntów działka</w:t>
      </w:r>
      <w:r w:rsidR="00E62F93">
        <w:rPr>
          <w:kern w:val="2"/>
          <w:sz w:val="20"/>
          <w:szCs w:val="20"/>
          <w:lang w:eastAsia="zh-CN"/>
        </w:rPr>
        <w:t xml:space="preserve"> nr 18/8 </w:t>
      </w:r>
      <w:r>
        <w:rPr>
          <w:kern w:val="2"/>
          <w:sz w:val="20"/>
          <w:szCs w:val="20"/>
          <w:lang w:eastAsia="zh-CN"/>
        </w:rPr>
        <w:t xml:space="preserve">jest oznaczona symbolem </w:t>
      </w:r>
      <w:r w:rsidR="00E62F93">
        <w:rPr>
          <w:kern w:val="2"/>
          <w:sz w:val="20"/>
          <w:szCs w:val="20"/>
          <w:lang w:eastAsia="zh-CN"/>
        </w:rPr>
        <w:t xml:space="preserve">dr, a działka nr 18/9 - </w:t>
      </w:r>
      <w:r>
        <w:rPr>
          <w:kern w:val="2"/>
          <w:sz w:val="20"/>
          <w:szCs w:val="20"/>
          <w:lang w:eastAsia="zh-CN"/>
        </w:rPr>
        <w:t xml:space="preserve">Bi </w:t>
      </w:r>
      <w:r w:rsidR="0078577B">
        <w:rPr>
          <w:kern w:val="2"/>
          <w:sz w:val="20"/>
          <w:szCs w:val="20"/>
          <w:lang w:eastAsia="zh-CN"/>
        </w:rPr>
        <w:t xml:space="preserve">- </w:t>
      </w:r>
      <w:r>
        <w:rPr>
          <w:kern w:val="2"/>
          <w:sz w:val="20"/>
          <w:szCs w:val="20"/>
          <w:lang w:eastAsia="zh-CN"/>
        </w:rPr>
        <w:t xml:space="preserve">inne tereny zabudowane. </w:t>
      </w:r>
    </w:p>
    <w:p w:rsidR="002E51F6" w:rsidRDefault="00AB09FC" w:rsidP="0078577B">
      <w:pPr>
        <w:suppressAutoHyphens/>
        <w:autoSpaceDE w:val="0"/>
        <w:jc w:val="both"/>
        <w:rPr>
          <w:b/>
          <w:kern w:val="2"/>
          <w:sz w:val="20"/>
          <w:szCs w:val="20"/>
          <w:lang w:eastAsia="zh-CN"/>
        </w:rPr>
      </w:pPr>
      <w:r w:rsidRPr="004D2A70">
        <w:rPr>
          <w:b/>
          <w:kern w:val="2"/>
          <w:sz w:val="20"/>
          <w:szCs w:val="20"/>
          <w:lang w:eastAsia="zh-CN"/>
        </w:rPr>
        <w:t xml:space="preserve">Opis nieruchomości: </w:t>
      </w:r>
    </w:p>
    <w:p w:rsidR="00A313C4" w:rsidRPr="00172B23" w:rsidRDefault="00A313C4" w:rsidP="00A313C4">
      <w:p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Nieruchomość gruntowa </w:t>
      </w:r>
      <w:r w:rsidRPr="000C66F7">
        <w:rPr>
          <w:sz w:val="20"/>
          <w:szCs w:val="20"/>
        </w:rPr>
        <w:t>zabudowana</w:t>
      </w:r>
      <w:r w:rsidRPr="004D2A70">
        <w:rPr>
          <w:sz w:val="20"/>
          <w:szCs w:val="20"/>
        </w:rPr>
        <w:t>, położona w Kaliszu przy</w:t>
      </w:r>
      <w:r w:rsidR="0065190C">
        <w:rPr>
          <w:sz w:val="20"/>
          <w:szCs w:val="20"/>
        </w:rPr>
        <w:t xml:space="preserve"> A. Kordeckiego</w:t>
      </w:r>
      <w:r>
        <w:rPr>
          <w:sz w:val="20"/>
          <w:szCs w:val="20"/>
        </w:rPr>
        <w:t>,</w:t>
      </w:r>
      <w:r w:rsidRPr="004D2A70">
        <w:rPr>
          <w:sz w:val="20"/>
          <w:szCs w:val="20"/>
        </w:rPr>
        <w:t xml:space="preserve"> oznaczona w </w:t>
      </w:r>
      <w:r>
        <w:rPr>
          <w:sz w:val="20"/>
          <w:szCs w:val="20"/>
        </w:rPr>
        <w:t xml:space="preserve">ewidencji gruntów w obrębie 067 Czaszki jako działka nr 18/8 </w:t>
      </w:r>
      <w:r w:rsidR="0065190C">
        <w:rPr>
          <w:sz w:val="20"/>
          <w:szCs w:val="20"/>
        </w:rPr>
        <w:t>o pow. 0,</w:t>
      </w:r>
      <w:r>
        <w:rPr>
          <w:sz w:val="20"/>
          <w:szCs w:val="20"/>
        </w:rPr>
        <w:t xml:space="preserve">0475 </w:t>
      </w:r>
      <w:r w:rsidRPr="004D2A70">
        <w:rPr>
          <w:sz w:val="20"/>
          <w:szCs w:val="20"/>
        </w:rPr>
        <w:t xml:space="preserve">ha, zapisana </w:t>
      </w:r>
      <w:r>
        <w:rPr>
          <w:sz w:val="20"/>
          <w:szCs w:val="20"/>
        </w:rPr>
        <w:br/>
      </w:r>
      <w:r w:rsidRPr="004D2A70">
        <w:rPr>
          <w:sz w:val="20"/>
          <w:szCs w:val="20"/>
        </w:rPr>
        <w:t>w księdze wieczystej</w:t>
      </w:r>
      <w:r>
        <w:rPr>
          <w:sz w:val="20"/>
          <w:szCs w:val="20"/>
        </w:rPr>
        <w:t xml:space="preserve"> nr </w:t>
      </w:r>
      <w:r>
        <w:rPr>
          <w:kern w:val="2"/>
          <w:sz w:val="20"/>
          <w:szCs w:val="20"/>
          <w:lang w:eastAsia="zh-CN"/>
        </w:rPr>
        <w:t>KZ1A/00064712/8</w:t>
      </w:r>
      <w:r w:rsidRPr="004D2A70">
        <w:rPr>
          <w:sz w:val="20"/>
          <w:szCs w:val="20"/>
        </w:rPr>
        <w:t>, prowadzonej prze</w:t>
      </w:r>
      <w:r>
        <w:rPr>
          <w:sz w:val="20"/>
          <w:szCs w:val="20"/>
        </w:rPr>
        <w:t xml:space="preserve">z Sąd Rejonowy w Kaliszu, </w:t>
      </w:r>
      <w:r w:rsidRPr="004D2A70">
        <w:rPr>
          <w:sz w:val="20"/>
          <w:szCs w:val="20"/>
        </w:rPr>
        <w:t>s</w:t>
      </w:r>
      <w:r>
        <w:rPr>
          <w:sz w:val="20"/>
          <w:szCs w:val="20"/>
        </w:rPr>
        <w:t xml:space="preserve">tanowi współwłasność  Skarbu Państwa w udziale 2587/10000 części oraz Kalisza - Miasta na prawach powiatu </w:t>
      </w:r>
      <w:r>
        <w:rPr>
          <w:sz w:val="20"/>
          <w:szCs w:val="20"/>
        </w:rPr>
        <w:br/>
        <w:t>w udziale 7413/1000</w:t>
      </w:r>
      <w:r w:rsidR="00E8717A">
        <w:rPr>
          <w:sz w:val="20"/>
          <w:szCs w:val="20"/>
        </w:rPr>
        <w:t>0</w:t>
      </w:r>
      <w:r>
        <w:rPr>
          <w:sz w:val="20"/>
          <w:szCs w:val="20"/>
        </w:rPr>
        <w:t xml:space="preserve"> części. Na działce nr 18/8 znajduje się  parking oraz droga wewnętrzna. </w:t>
      </w:r>
    </w:p>
    <w:p w:rsidR="00A313C4" w:rsidRDefault="00A313C4" w:rsidP="0078577B">
      <w:pPr>
        <w:suppressAutoHyphens/>
        <w:autoSpaceDE w:val="0"/>
        <w:jc w:val="both"/>
        <w:rPr>
          <w:sz w:val="20"/>
          <w:szCs w:val="20"/>
        </w:rPr>
      </w:pPr>
    </w:p>
    <w:p w:rsidR="00AB09FC" w:rsidRDefault="00AB09FC" w:rsidP="0078577B">
      <w:pPr>
        <w:suppressAutoHyphens/>
        <w:autoSpaceDE w:val="0"/>
        <w:jc w:val="both"/>
        <w:rPr>
          <w:kern w:val="1"/>
          <w:sz w:val="20"/>
          <w:szCs w:val="20"/>
          <w:lang w:eastAsia="zh-CN"/>
        </w:rPr>
      </w:pPr>
      <w:r w:rsidRPr="004D2A70">
        <w:rPr>
          <w:sz w:val="20"/>
          <w:szCs w:val="20"/>
        </w:rPr>
        <w:lastRenderedPageBreak/>
        <w:t>Nieruchomość gruntowa zabudowana, położona w Kaliszu przy</w:t>
      </w:r>
      <w:r>
        <w:rPr>
          <w:sz w:val="20"/>
          <w:szCs w:val="20"/>
        </w:rPr>
        <w:t xml:space="preserve"> A. Kordeckiego 19,</w:t>
      </w:r>
      <w:r w:rsidRPr="004D2A70">
        <w:rPr>
          <w:sz w:val="20"/>
          <w:szCs w:val="20"/>
        </w:rPr>
        <w:t xml:space="preserve"> oznaczona w </w:t>
      </w:r>
      <w:r>
        <w:rPr>
          <w:sz w:val="20"/>
          <w:szCs w:val="20"/>
        </w:rPr>
        <w:t>ewidencji gruntów w obrębie 067 Czaszki jako działka nr 18/9 o pow. 0,2851</w:t>
      </w:r>
      <w:r w:rsidRPr="004D2A70">
        <w:rPr>
          <w:sz w:val="20"/>
          <w:szCs w:val="20"/>
        </w:rPr>
        <w:t xml:space="preserve"> ha, zapisana </w:t>
      </w:r>
      <w:r w:rsidR="0078577B">
        <w:rPr>
          <w:sz w:val="20"/>
          <w:szCs w:val="20"/>
        </w:rPr>
        <w:br/>
      </w:r>
      <w:r w:rsidRPr="004D2A70">
        <w:rPr>
          <w:sz w:val="20"/>
          <w:szCs w:val="20"/>
        </w:rPr>
        <w:t>w księdze wieczystej</w:t>
      </w:r>
      <w:r>
        <w:rPr>
          <w:sz w:val="20"/>
          <w:szCs w:val="20"/>
        </w:rPr>
        <w:t xml:space="preserve"> nr KZ1A/00046960/9</w:t>
      </w:r>
      <w:r w:rsidRPr="004D2A70">
        <w:rPr>
          <w:sz w:val="20"/>
          <w:szCs w:val="20"/>
        </w:rPr>
        <w:t>, prowadzonej prze</w:t>
      </w:r>
      <w:r>
        <w:rPr>
          <w:sz w:val="20"/>
          <w:szCs w:val="20"/>
        </w:rPr>
        <w:t xml:space="preserve">z Sąd Rejonowy w Kaliszu, </w:t>
      </w:r>
      <w:r w:rsidRPr="004D2A70">
        <w:rPr>
          <w:sz w:val="20"/>
          <w:szCs w:val="20"/>
        </w:rPr>
        <w:t>s</w:t>
      </w:r>
      <w:r>
        <w:rPr>
          <w:sz w:val="20"/>
          <w:szCs w:val="20"/>
        </w:rPr>
        <w:t xml:space="preserve">tanowi </w:t>
      </w:r>
      <w:r w:rsidR="0078577B">
        <w:rPr>
          <w:sz w:val="20"/>
          <w:szCs w:val="20"/>
        </w:rPr>
        <w:t>w</w:t>
      </w:r>
      <w:r>
        <w:rPr>
          <w:sz w:val="20"/>
          <w:szCs w:val="20"/>
        </w:rPr>
        <w:t xml:space="preserve">spółwłasność  Skarbu Państwa w udziale 2587/10000 </w:t>
      </w:r>
      <w:r w:rsidR="00172B23">
        <w:rPr>
          <w:sz w:val="20"/>
          <w:szCs w:val="20"/>
        </w:rPr>
        <w:t>części</w:t>
      </w:r>
      <w:r>
        <w:rPr>
          <w:sz w:val="20"/>
          <w:szCs w:val="20"/>
        </w:rPr>
        <w:t xml:space="preserve"> oraz Kalisza </w:t>
      </w:r>
      <w:r w:rsidR="0078577B">
        <w:rPr>
          <w:sz w:val="20"/>
          <w:szCs w:val="20"/>
        </w:rPr>
        <w:t>- M</w:t>
      </w:r>
      <w:r>
        <w:rPr>
          <w:sz w:val="20"/>
          <w:szCs w:val="20"/>
        </w:rPr>
        <w:t xml:space="preserve">iasta na </w:t>
      </w:r>
      <w:r w:rsidR="00172B23">
        <w:rPr>
          <w:sz w:val="20"/>
          <w:szCs w:val="20"/>
        </w:rPr>
        <w:t>prawach</w:t>
      </w:r>
      <w:r>
        <w:rPr>
          <w:sz w:val="20"/>
          <w:szCs w:val="20"/>
        </w:rPr>
        <w:t xml:space="preserve"> powiatu </w:t>
      </w:r>
      <w:r w:rsidR="0078577B">
        <w:rPr>
          <w:sz w:val="20"/>
          <w:szCs w:val="20"/>
        </w:rPr>
        <w:br/>
      </w:r>
      <w:r>
        <w:rPr>
          <w:sz w:val="20"/>
          <w:szCs w:val="20"/>
        </w:rPr>
        <w:t>w udziale</w:t>
      </w:r>
      <w:r w:rsidR="00785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7413/1000 części. </w:t>
      </w:r>
      <w:r w:rsidRPr="004D2A70">
        <w:rPr>
          <w:sz w:val="20"/>
          <w:szCs w:val="20"/>
        </w:rPr>
        <w:t xml:space="preserve">Na działce </w:t>
      </w:r>
      <w:r>
        <w:rPr>
          <w:sz w:val="20"/>
          <w:szCs w:val="20"/>
        </w:rPr>
        <w:t xml:space="preserve">tej </w:t>
      </w:r>
      <w:r w:rsidRPr="004D2A70">
        <w:rPr>
          <w:sz w:val="20"/>
          <w:szCs w:val="20"/>
        </w:rPr>
        <w:t xml:space="preserve">posadowiony jest budynek </w:t>
      </w:r>
      <w:r w:rsidR="008564FA">
        <w:rPr>
          <w:sz w:val="20"/>
          <w:szCs w:val="20"/>
        </w:rPr>
        <w:t xml:space="preserve">czterokondygnacyjny </w:t>
      </w:r>
      <w:r w:rsidR="00172B23">
        <w:rPr>
          <w:sz w:val="20"/>
          <w:szCs w:val="20"/>
        </w:rPr>
        <w:t xml:space="preserve">o charakterze edukacyjnym o </w:t>
      </w:r>
      <w:r w:rsidRPr="004D2A70">
        <w:rPr>
          <w:sz w:val="20"/>
          <w:szCs w:val="20"/>
        </w:rPr>
        <w:t>powierzchni zabudowy</w:t>
      </w:r>
      <w:r w:rsidR="00172B23">
        <w:rPr>
          <w:kern w:val="1"/>
          <w:sz w:val="20"/>
          <w:szCs w:val="20"/>
          <w:lang w:eastAsia="zh-CN"/>
        </w:rPr>
        <w:t xml:space="preserve"> 789</w:t>
      </w:r>
      <w:r w:rsidRPr="004D2A70">
        <w:rPr>
          <w:kern w:val="1"/>
          <w:sz w:val="20"/>
          <w:szCs w:val="20"/>
          <w:lang w:eastAsia="zh-CN"/>
        </w:rPr>
        <w:t xml:space="preserve"> m</w:t>
      </w:r>
      <w:r w:rsidRPr="004D2A70">
        <w:rPr>
          <w:kern w:val="1"/>
          <w:sz w:val="20"/>
          <w:szCs w:val="20"/>
          <w:vertAlign w:val="superscript"/>
          <w:lang w:eastAsia="zh-CN"/>
        </w:rPr>
        <w:t>2</w:t>
      </w:r>
      <w:r w:rsidR="00172B23">
        <w:rPr>
          <w:kern w:val="1"/>
          <w:sz w:val="20"/>
          <w:szCs w:val="20"/>
          <w:lang w:eastAsia="zh-CN"/>
        </w:rPr>
        <w:t xml:space="preserve"> i pow. użytkowej </w:t>
      </w:r>
      <w:r w:rsidR="009F7E71">
        <w:rPr>
          <w:kern w:val="1"/>
          <w:sz w:val="20"/>
          <w:szCs w:val="20"/>
          <w:lang w:eastAsia="zh-CN"/>
        </w:rPr>
        <w:t>2673,</w:t>
      </w:r>
      <w:r w:rsidR="00172B23">
        <w:rPr>
          <w:kern w:val="1"/>
          <w:sz w:val="20"/>
          <w:szCs w:val="20"/>
          <w:lang w:eastAsia="zh-CN"/>
        </w:rPr>
        <w:t>86 m</w:t>
      </w:r>
      <w:r w:rsidR="00172B23">
        <w:rPr>
          <w:kern w:val="1"/>
          <w:sz w:val="20"/>
          <w:szCs w:val="20"/>
          <w:vertAlign w:val="superscript"/>
          <w:lang w:eastAsia="zh-CN"/>
        </w:rPr>
        <w:t>2</w:t>
      </w:r>
      <w:r w:rsidR="00172B23">
        <w:rPr>
          <w:kern w:val="1"/>
          <w:sz w:val="20"/>
          <w:szCs w:val="20"/>
          <w:lang w:eastAsia="zh-CN"/>
        </w:rPr>
        <w:t xml:space="preserve">. </w:t>
      </w:r>
    </w:p>
    <w:p w:rsidR="009C28E6" w:rsidRDefault="00172B23" w:rsidP="009F7E71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W</w:t>
      </w:r>
      <w:r w:rsidR="0084349F">
        <w:rPr>
          <w:b/>
          <w:kern w:val="2"/>
          <w:sz w:val="20"/>
          <w:szCs w:val="20"/>
          <w:lang w:eastAsia="zh-CN"/>
        </w:rPr>
        <w:t xml:space="preserve">ysokość opłat z tytułu </w:t>
      </w:r>
      <w:r w:rsidR="00011E73">
        <w:rPr>
          <w:b/>
          <w:kern w:val="2"/>
          <w:sz w:val="20"/>
          <w:szCs w:val="20"/>
          <w:lang w:eastAsia="zh-CN"/>
        </w:rPr>
        <w:t>użyczenia</w:t>
      </w:r>
      <w:r w:rsidR="009C28E6">
        <w:rPr>
          <w:b/>
          <w:kern w:val="2"/>
          <w:sz w:val="20"/>
          <w:szCs w:val="20"/>
          <w:lang w:eastAsia="zh-CN"/>
        </w:rPr>
        <w:t>:</w:t>
      </w:r>
      <w:r w:rsidR="009C28E6" w:rsidRPr="004D2A70">
        <w:rPr>
          <w:kern w:val="2"/>
          <w:sz w:val="20"/>
          <w:szCs w:val="20"/>
          <w:lang w:eastAsia="zh-CN"/>
        </w:rPr>
        <w:t xml:space="preserve"> </w:t>
      </w:r>
      <w:r w:rsidR="00011E73">
        <w:rPr>
          <w:kern w:val="2"/>
          <w:sz w:val="20"/>
          <w:szCs w:val="20"/>
          <w:lang w:eastAsia="zh-CN"/>
        </w:rPr>
        <w:t>nie dotyczy</w:t>
      </w:r>
      <w:r w:rsidR="00095B00">
        <w:rPr>
          <w:kern w:val="2"/>
          <w:sz w:val="20"/>
          <w:szCs w:val="20"/>
          <w:lang w:eastAsia="zh-CN"/>
        </w:rPr>
        <w:t>.</w:t>
      </w:r>
    </w:p>
    <w:p w:rsidR="009C28E6" w:rsidRDefault="009C28E6" w:rsidP="009F7E71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 w:rsidRPr="004D2A70">
        <w:rPr>
          <w:b/>
          <w:kern w:val="2"/>
          <w:sz w:val="20"/>
          <w:szCs w:val="20"/>
          <w:lang w:eastAsia="zh-CN"/>
        </w:rPr>
        <w:t>Termin wnoszenia opłat:</w:t>
      </w:r>
      <w:r w:rsidR="007056F5">
        <w:rPr>
          <w:kern w:val="2"/>
          <w:sz w:val="20"/>
          <w:szCs w:val="20"/>
          <w:lang w:eastAsia="zh-CN"/>
        </w:rPr>
        <w:t xml:space="preserve"> </w:t>
      </w:r>
      <w:r w:rsidR="00095B00">
        <w:rPr>
          <w:kern w:val="2"/>
          <w:sz w:val="20"/>
          <w:szCs w:val="20"/>
          <w:lang w:eastAsia="zh-CN"/>
        </w:rPr>
        <w:t>nie dotyczy.</w:t>
      </w:r>
    </w:p>
    <w:p w:rsidR="00011E73" w:rsidRDefault="009C28E6" w:rsidP="009F7E71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 w:rsidRPr="004D2A70">
        <w:rPr>
          <w:b/>
          <w:kern w:val="2"/>
          <w:sz w:val="20"/>
          <w:szCs w:val="20"/>
          <w:lang w:eastAsia="zh-CN"/>
        </w:rPr>
        <w:t>Zasady aktualizacji opłat:</w:t>
      </w:r>
      <w:r>
        <w:rPr>
          <w:kern w:val="2"/>
          <w:sz w:val="20"/>
          <w:szCs w:val="20"/>
          <w:lang w:eastAsia="zh-CN"/>
        </w:rPr>
        <w:t xml:space="preserve"> </w:t>
      </w:r>
      <w:r w:rsidR="00011E73">
        <w:rPr>
          <w:kern w:val="2"/>
          <w:sz w:val="20"/>
          <w:szCs w:val="20"/>
          <w:lang w:eastAsia="zh-CN"/>
        </w:rPr>
        <w:t>nie dotyczy</w:t>
      </w:r>
      <w:r w:rsidR="00095B00">
        <w:rPr>
          <w:kern w:val="2"/>
          <w:sz w:val="20"/>
          <w:szCs w:val="20"/>
          <w:lang w:eastAsia="zh-CN"/>
        </w:rPr>
        <w:t>.</w:t>
      </w:r>
      <w:r w:rsidR="00011E73">
        <w:rPr>
          <w:kern w:val="2"/>
          <w:sz w:val="20"/>
          <w:szCs w:val="20"/>
          <w:lang w:eastAsia="zh-CN"/>
        </w:rPr>
        <w:t xml:space="preserve"> </w:t>
      </w:r>
    </w:p>
    <w:p w:rsidR="00095B00" w:rsidRPr="004D2A70" w:rsidRDefault="009C28E6" w:rsidP="009F7E71">
      <w:pPr>
        <w:suppressAutoHyphens/>
        <w:autoSpaceDE w:val="0"/>
        <w:jc w:val="both"/>
        <w:rPr>
          <w:rFonts w:cs="A"/>
          <w:b/>
          <w:kern w:val="2"/>
          <w:sz w:val="20"/>
          <w:szCs w:val="20"/>
          <w:lang w:eastAsia="zh-CN"/>
        </w:rPr>
      </w:pPr>
      <w:r w:rsidRPr="00136945">
        <w:rPr>
          <w:b/>
          <w:kern w:val="2"/>
          <w:sz w:val="20"/>
          <w:szCs w:val="20"/>
          <w:lang w:eastAsia="zh-CN"/>
        </w:rPr>
        <w:t>Uwagi (ochrona konserwatorska, służebności itp.):</w:t>
      </w:r>
      <w:r w:rsidR="00095B00">
        <w:rPr>
          <w:b/>
          <w:kern w:val="2"/>
          <w:sz w:val="20"/>
          <w:szCs w:val="20"/>
          <w:lang w:eastAsia="zh-CN"/>
        </w:rPr>
        <w:t xml:space="preserve"> </w:t>
      </w:r>
    </w:p>
    <w:p w:rsidR="009C28E6" w:rsidRDefault="009C28E6" w:rsidP="009C28E6">
      <w:pPr>
        <w:suppressAutoHyphens/>
        <w:autoSpaceDE w:val="0"/>
        <w:jc w:val="both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ar-SA"/>
        </w:rPr>
        <w:t>Osobą wy</w:t>
      </w:r>
      <w:r w:rsidRPr="00031012">
        <w:rPr>
          <w:kern w:val="2"/>
          <w:sz w:val="20"/>
          <w:szCs w:val="20"/>
          <w:lang w:eastAsia="ar-SA"/>
        </w:rPr>
        <w:t xml:space="preserve">znaczoną do kontaktu jest Anna Albin </w:t>
      </w:r>
      <w:r>
        <w:rPr>
          <w:kern w:val="2"/>
          <w:sz w:val="20"/>
          <w:szCs w:val="20"/>
          <w:lang w:eastAsia="ar-SA"/>
        </w:rPr>
        <w:t>(nr tel.: 62 7654393</w:t>
      </w:r>
      <w:r w:rsidRPr="00031012">
        <w:rPr>
          <w:kern w:val="2"/>
          <w:sz w:val="20"/>
          <w:szCs w:val="20"/>
          <w:lang w:eastAsia="ar-SA"/>
        </w:rPr>
        <w:t>)</w:t>
      </w:r>
    </w:p>
    <w:p w:rsidR="002E51F6" w:rsidRDefault="00E53246" w:rsidP="002E51F6">
      <w:pPr>
        <w:suppressAutoHyphens/>
        <w:autoSpaceDE w:val="0"/>
        <w:rPr>
          <w:rFonts w:cs="A"/>
          <w:b/>
          <w:kern w:val="2"/>
          <w:sz w:val="20"/>
          <w:szCs w:val="20"/>
          <w:lang w:eastAsia="zh-CN"/>
        </w:rPr>
      </w:pP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  <w:r>
        <w:rPr>
          <w:rFonts w:cs="A"/>
          <w:b/>
          <w:kern w:val="2"/>
          <w:sz w:val="20"/>
          <w:szCs w:val="20"/>
          <w:lang w:eastAsia="zh-CN"/>
        </w:rPr>
        <w:tab/>
      </w:r>
    </w:p>
    <w:p w:rsidR="00E53246" w:rsidRPr="00E53246" w:rsidRDefault="00E53246" w:rsidP="002E51F6">
      <w:pPr>
        <w:suppressAutoHyphens/>
        <w:autoSpaceDE w:val="0"/>
        <w:rPr>
          <w:rFonts w:cs="A"/>
          <w:b/>
          <w:kern w:val="2"/>
          <w:lang w:eastAsia="zh-CN"/>
        </w:rPr>
      </w:pPr>
      <w:r w:rsidRPr="00E53246">
        <w:rPr>
          <w:rFonts w:cs="A"/>
          <w:b/>
          <w:kern w:val="2"/>
          <w:lang w:eastAsia="zh-CN"/>
        </w:rPr>
        <w:t xml:space="preserve"> </w:t>
      </w:r>
    </w:p>
    <w:p w:rsidR="00043656" w:rsidRDefault="00E53246" w:rsidP="009D55A5">
      <w:pPr>
        <w:suppressAutoHyphens/>
        <w:autoSpaceDE w:val="0"/>
        <w:spacing w:before="240"/>
        <w:jc w:val="both"/>
      </w:pPr>
      <w:r>
        <w:rPr>
          <w:b/>
          <w:bCs/>
          <w:kern w:val="2"/>
          <w:sz w:val="20"/>
          <w:szCs w:val="20"/>
          <w:lang w:eastAsia="ar-SA"/>
        </w:rPr>
        <w:t>D</w:t>
      </w:r>
      <w:r w:rsidR="009C28E6" w:rsidRPr="00031012">
        <w:rPr>
          <w:b/>
          <w:bCs/>
          <w:kern w:val="2"/>
          <w:sz w:val="20"/>
          <w:szCs w:val="20"/>
          <w:lang w:eastAsia="ar-SA"/>
        </w:rPr>
        <w:t>ata wywieszenia:………………………………….</w:t>
      </w:r>
      <w:r w:rsidR="009C28E6" w:rsidRPr="00031012">
        <w:rPr>
          <w:b/>
          <w:bCs/>
          <w:kern w:val="2"/>
          <w:sz w:val="20"/>
          <w:szCs w:val="20"/>
          <w:lang w:eastAsia="ar-SA"/>
        </w:rPr>
        <w:tab/>
      </w:r>
      <w:r w:rsidR="009C28E6" w:rsidRPr="00031012">
        <w:rPr>
          <w:b/>
          <w:bCs/>
          <w:kern w:val="2"/>
          <w:sz w:val="20"/>
          <w:szCs w:val="20"/>
          <w:lang w:eastAsia="ar-SA"/>
        </w:rPr>
        <w:tab/>
        <w:t>Data zdjęcia: …………………………………...</w:t>
      </w:r>
      <w:bookmarkStart w:id="0" w:name="DOCNR"/>
      <w:bookmarkEnd w:id="0"/>
      <w:r w:rsidR="00102A24">
        <w:tab/>
      </w:r>
      <w:r w:rsidR="00102A24">
        <w:tab/>
      </w:r>
      <w:r w:rsidR="00102A24">
        <w:tab/>
      </w:r>
      <w:r w:rsidR="00102A24">
        <w:tab/>
      </w:r>
      <w:r w:rsidR="00102A24">
        <w:tab/>
      </w:r>
      <w:r w:rsidR="00102A24">
        <w:tab/>
      </w:r>
      <w:r w:rsidR="00102A24">
        <w:tab/>
      </w:r>
      <w:r w:rsidR="00102A24">
        <w:tab/>
      </w:r>
    </w:p>
    <w:p w:rsidR="0009790B" w:rsidRDefault="0009790B" w:rsidP="009D55A5">
      <w:pPr>
        <w:suppressAutoHyphens/>
        <w:autoSpaceDE w:val="0"/>
        <w:spacing w:before="240"/>
        <w:jc w:val="both"/>
      </w:pPr>
    </w:p>
    <w:p w:rsidR="0009790B" w:rsidRPr="0009790B" w:rsidRDefault="0009790B" w:rsidP="0009790B">
      <w:pPr>
        <w:suppressAutoHyphens/>
        <w:autoSpaceDE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90B">
        <w:rPr>
          <w:b/>
        </w:rPr>
        <w:t xml:space="preserve">       PREZYDENT </w:t>
      </w:r>
    </w:p>
    <w:p w:rsidR="0009790B" w:rsidRPr="0009790B" w:rsidRDefault="0009790B" w:rsidP="0009790B">
      <w:pPr>
        <w:suppressAutoHyphens/>
        <w:autoSpaceDE w:val="0"/>
        <w:ind w:left="5664"/>
        <w:jc w:val="both"/>
        <w:rPr>
          <w:b/>
        </w:rPr>
      </w:pPr>
      <w:r w:rsidRPr="0009790B">
        <w:rPr>
          <w:b/>
        </w:rPr>
        <w:t xml:space="preserve">    MIASTA KALISZA</w:t>
      </w:r>
    </w:p>
    <w:p w:rsidR="0009790B" w:rsidRPr="0009790B" w:rsidRDefault="0009790B" w:rsidP="0009790B">
      <w:pPr>
        <w:suppressAutoHyphens/>
        <w:autoSpaceDE w:val="0"/>
        <w:ind w:left="4956" w:firstLine="708"/>
        <w:jc w:val="both"/>
        <w:rPr>
          <w:b/>
        </w:rPr>
      </w:pPr>
      <w:r w:rsidRPr="0009790B">
        <w:rPr>
          <w:b/>
        </w:rPr>
        <w:t xml:space="preserve">   Krystian Kinastowski </w:t>
      </w:r>
    </w:p>
    <w:p w:rsidR="0009790B" w:rsidRPr="0009790B" w:rsidRDefault="0009790B">
      <w:pPr>
        <w:suppressAutoHyphens/>
        <w:autoSpaceDE w:val="0"/>
        <w:ind w:left="4956" w:firstLine="708"/>
        <w:jc w:val="both"/>
        <w:rPr>
          <w:b/>
        </w:rPr>
      </w:pPr>
    </w:p>
    <w:sectPr w:rsidR="0009790B" w:rsidRPr="0009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C28E6"/>
    <w:rsid w:val="00007064"/>
    <w:rsid w:val="00011E73"/>
    <w:rsid w:val="00043656"/>
    <w:rsid w:val="0007617E"/>
    <w:rsid w:val="00095B00"/>
    <w:rsid w:val="0009790B"/>
    <w:rsid w:val="000C66F7"/>
    <w:rsid w:val="000E26B1"/>
    <w:rsid w:val="00102A24"/>
    <w:rsid w:val="00152752"/>
    <w:rsid w:val="00172B23"/>
    <w:rsid w:val="001F248A"/>
    <w:rsid w:val="00246EDF"/>
    <w:rsid w:val="002E51F6"/>
    <w:rsid w:val="00312377"/>
    <w:rsid w:val="00343C41"/>
    <w:rsid w:val="003D45E7"/>
    <w:rsid w:val="004900B1"/>
    <w:rsid w:val="004A4E61"/>
    <w:rsid w:val="004D2C0F"/>
    <w:rsid w:val="005040B7"/>
    <w:rsid w:val="00535598"/>
    <w:rsid w:val="00587EE8"/>
    <w:rsid w:val="00635C8D"/>
    <w:rsid w:val="0065190C"/>
    <w:rsid w:val="007056F5"/>
    <w:rsid w:val="0078577B"/>
    <w:rsid w:val="0082578E"/>
    <w:rsid w:val="0084349F"/>
    <w:rsid w:val="008564FA"/>
    <w:rsid w:val="00857AC9"/>
    <w:rsid w:val="008A10CE"/>
    <w:rsid w:val="009A3B92"/>
    <w:rsid w:val="009A4CAC"/>
    <w:rsid w:val="009A574E"/>
    <w:rsid w:val="009A6896"/>
    <w:rsid w:val="009C28E6"/>
    <w:rsid w:val="009D55A5"/>
    <w:rsid w:val="009E6D82"/>
    <w:rsid w:val="009F406E"/>
    <w:rsid w:val="009F771C"/>
    <w:rsid w:val="009F7E71"/>
    <w:rsid w:val="00A05153"/>
    <w:rsid w:val="00A313C4"/>
    <w:rsid w:val="00AB09FC"/>
    <w:rsid w:val="00AD1B31"/>
    <w:rsid w:val="00B0768A"/>
    <w:rsid w:val="00B541B5"/>
    <w:rsid w:val="00BB4C84"/>
    <w:rsid w:val="00BD104A"/>
    <w:rsid w:val="00BF048E"/>
    <w:rsid w:val="00C80EC3"/>
    <w:rsid w:val="00CD4B79"/>
    <w:rsid w:val="00CF323C"/>
    <w:rsid w:val="00D36AB3"/>
    <w:rsid w:val="00D879C9"/>
    <w:rsid w:val="00E12276"/>
    <w:rsid w:val="00E53246"/>
    <w:rsid w:val="00E62F93"/>
    <w:rsid w:val="00E8717A"/>
    <w:rsid w:val="00E94CB8"/>
    <w:rsid w:val="00EB30B4"/>
    <w:rsid w:val="00E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Kaliszu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</cp:lastModifiedBy>
  <cp:revision>2</cp:revision>
  <cp:lastPrinted>2020-04-01T13:10:00Z</cp:lastPrinted>
  <dcterms:created xsi:type="dcterms:W3CDTF">2020-04-02T09:34:00Z</dcterms:created>
  <dcterms:modified xsi:type="dcterms:W3CDTF">2020-04-02T09:34:00Z</dcterms:modified>
</cp:coreProperties>
</file>